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F1A67" w14:textId="77777777" w:rsidR="00BB1D6F" w:rsidRDefault="00BB1D6F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804A24F" w14:textId="24614C69" w:rsidR="00BB1D6F" w:rsidRPr="00C26934" w:rsidRDefault="00C26934" w:rsidP="00BB1D6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1 - </w:t>
      </w:r>
      <w:r w:rsidRPr="00DA3931">
        <w:rPr>
          <w:rFonts w:ascii="Arial" w:hAnsi="Arial" w:cs="Arial"/>
          <w:b/>
          <w:bCs/>
          <w:sz w:val="20"/>
          <w:szCs w:val="20"/>
        </w:rPr>
        <w:t>IDENTIFICAÇÃO</w:t>
      </w:r>
      <w:r w:rsidR="00CD574A" w:rsidRPr="00C26934">
        <w:rPr>
          <w:rFonts w:ascii="Arial" w:hAnsi="Arial" w:cs="Arial"/>
          <w:b/>
          <w:bCs/>
          <w:sz w:val="20"/>
          <w:szCs w:val="20"/>
        </w:rPr>
        <w:t xml:space="preserve"> DO RELATÓRIO</w:t>
      </w:r>
      <w:r w:rsidR="00385F50" w:rsidRPr="00C26934">
        <w:rPr>
          <w:rFonts w:ascii="Arial" w:hAnsi="Arial" w:cs="Arial"/>
          <w:b/>
          <w:bCs/>
          <w:sz w:val="20"/>
          <w:szCs w:val="20"/>
        </w:rPr>
        <w:t xml:space="preserve"> </w:t>
      </w:r>
      <w:r w:rsidR="00385F50" w:rsidRPr="00C26934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DE AUDITORIA DAS CONTAS DE GESTÃO</w:t>
      </w:r>
    </w:p>
    <w:p w14:paraId="24D36FB7" w14:textId="77777777" w:rsidR="00BB1D6F" w:rsidRPr="00A83CD2" w:rsidRDefault="00BB1D6F" w:rsidP="00BB1D6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highlight w:val="yellow"/>
          <w:u w:val="single"/>
        </w:rPr>
      </w:pPr>
    </w:p>
    <w:p w14:paraId="5E71901A" w14:textId="29F7E638" w:rsidR="009F03A4" w:rsidRPr="009F03A4" w:rsidRDefault="009F03A4" w:rsidP="00183E6F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</w:rPr>
      </w:pPr>
      <w:r w:rsidRPr="009F03A4">
        <w:rPr>
          <w:rFonts w:ascii="Arial" w:hAnsi="Arial" w:cs="Arial"/>
          <w:b/>
          <w:bCs/>
        </w:rPr>
        <w:t>Órgão:</w:t>
      </w:r>
      <w:r w:rsidRPr="009F03A4">
        <w:rPr>
          <w:rFonts w:ascii="Arial" w:hAnsi="Arial" w:cs="Arial"/>
        </w:rPr>
        <w:t xml:space="preserve"> [</w:t>
      </w:r>
      <w:r w:rsidRPr="00A83CD2">
        <w:rPr>
          <w:rFonts w:ascii="Arial" w:hAnsi="Arial" w:cs="Arial"/>
          <w:color w:val="215E99" w:themeColor="text2" w:themeTint="BF"/>
        </w:rPr>
        <w:t xml:space="preserve">Nome do </w:t>
      </w:r>
      <w:r w:rsidR="0041437A" w:rsidRPr="00A83CD2">
        <w:rPr>
          <w:rFonts w:ascii="Arial" w:hAnsi="Arial" w:cs="Arial"/>
          <w:color w:val="215E99" w:themeColor="text2" w:themeTint="BF"/>
        </w:rPr>
        <w:t>órgão</w:t>
      </w:r>
      <w:r w:rsidRPr="009F03A4">
        <w:rPr>
          <w:rFonts w:ascii="Arial" w:hAnsi="Arial" w:cs="Arial"/>
        </w:rPr>
        <w:t>]</w:t>
      </w:r>
    </w:p>
    <w:p w14:paraId="45B2205E" w14:textId="77777777" w:rsidR="009F03A4" w:rsidRPr="009F03A4" w:rsidRDefault="009F03A4" w:rsidP="00183E6F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</w:rPr>
      </w:pPr>
      <w:r w:rsidRPr="009F03A4">
        <w:rPr>
          <w:rFonts w:ascii="Arial" w:hAnsi="Arial" w:cs="Arial"/>
          <w:b/>
          <w:bCs/>
        </w:rPr>
        <w:t>Período de Referência:</w:t>
      </w:r>
      <w:r w:rsidRPr="009F03A4">
        <w:rPr>
          <w:rFonts w:ascii="Arial" w:hAnsi="Arial" w:cs="Arial"/>
        </w:rPr>
        <w:t xml:space="preserve"> Exercício de [</w:t>
      </w:r>
      <w:r w:rsidRPr="00A83CD2">
        <w:rPr>
          <w:rFonts w:ascii="Arial" w:hAnsi="Arial" w:cs="Arial"/>
          <w:color w:val="215E99" w:themeColor="text2" w:themeTint="BF"/>
        </w:rPr>
        <w:t>Ano</w:t>
      </w:r>
      <w:r w:rsidRPr="009F03A4">
        <w:rPr>
          <w:rFonts w:ascii="Arial" w:hAnsi="Arial" w:cs="Arial"/>
        </w:rPr>
        <w:t>]</w:t>
      </w:r>
    </w:p>
    <w:p w14:paraId="5D9097B4" w14:textId="77777777" w:rsidR="009F03A4" w:rsidRDefault="009F03A4" w:rsidP="00183E6F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</w:rPr>
      </w:pPr>
      <w:r w:rsidRPr="009F03A4">
        <w:rPr>
          <w:rFonts w:ascii="Arial" w:hAnsi="Arial" w:cs="Arial"/>
          <w:b/>
          <w:bCs/>
        </w:rPr>
        <w:t>Unidade de Controle Interno:</w:t>
      </w:r>
      <w:r w:rsidRPr="009F03A4">
        <w:rPr>
          <w:rFonts w:ascii="Arial" w:hAnsi="Arial" w:cs="Arial"/>
        </w:rPr>
        <w:t xml:space="preserve"> [</w:t>
      </w:r>
      <w:r w:rsidRPr="00A83CD2">
        <w:rPr>
          <w:rFonts w:ascii="Arial" w:hAnsi="Arial" w:cs="Arial"/>
          <w:color w:val="215E99" w:themeColor="text2" w:themeTint="BF"/>
        </w:rPr>
        <w:t>Nome do Setor</w:t>
      </w:r>
      <w:r w:rsidR="0068779C">
        <w:rPr>
          <w:rFonts w:ascii="Arial" w:hAnsi="Arial" w:cs="Arial"/>
        </w:rPr>
        <w:t>]</w:t>
      </w:r>
    </w:p>
    <w:p w14:paraId="0F18C144" w14:textId="77777777" w:rsidR="0068779C" w:rsidRPr="0068779C" w:rsidRDefault="0068779C" w:rsidP="00183E6F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</w:rPr>
      </w:pPr>
      <w:r w:rsidRPr="0068779C">
        <w:rPr>
          <w:rFonts w:ascii="Arial" w:hAnsi="Arial" w:cs="Arial"/>
          <w:b/>
          <w:bCs/>
        </w:rPr>
        <w:t xml:space="preserve">Posição no Sistema de Controle Interno: </w:t>
      </w:r>
      <w:r w:rsidRPr="0068779C">
        <w:rPr>
          <w:rFonts w:ascii="Arial" w:hAnsi="Arial" w:cs="Arial"/>
        </w:rPr>
        <w:t>[</w:t>
      </w:r>
      <w:r w:rsidRPr="00A83CD2">
        <w:rPr>
          <w:rFonts w:ascii="Arial" w:hAnsi="Arial" w:cs="Arial"/>
          <w:color w:val="215E99" w:themeColor="text2" w:themeTint="BF"/>
        </w:rPr>
        <w:t>Unidade Central de Controle Interno / Unidade Setorial de Controle Interno</w:t>
      </w:r>
      <w:r w:rsidRPr="0068779C">
        <w:rPr>
          <w:rFonts w:ascii="Arial" w:hAnsi="Arial" w:cs="Arial"/>
        </w:rPr>
        <w:t>]</w:t>
      </w:r>
    </w:p>
    <w:p w14:paraId="43BAFE42" w14:textId="77777777" w:rsidR="009F03A4" w:rsidRDefault="009F03A4" w:rsidP="00183E6F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</w:rPr>
      </w:pPr>
      <w:r w:rsidRPr="009F03A4">
        <w:rPr>
          <w:rFonts w:ascii="Arial" w:hAnsi="Arial" w:cs="Arial"/>
          <w:b/>
          <w:bCs/>
        </w:rPr>
        <w:t>Relatório nº:</w:t>
      </w:r>
      <w:r w:rsidRPr="009F03A4">
        <w:rPr>
          <w:rFonts w:ascii="Arial" w:hAnsi="Arial" w:cs="Arial"/>
        </w:rPr>
        <w:t xml:space="preserve"> [</w:t>
      </w:r>
      <w:r w:rsidRPr="00A83CD2">
        <w:rPr>
          <w:rFonts w:ascii="Arial" w:hAnsi="Arial" w:cs="Arial"/>
          <w:color w:val="215E99" w:themeColor="text2" w:themeTint="BF"/>
        </w:rPr>
        <w:t>Número Sequencial / Ano</w:t>
      </w:r>
      <w:r w:rsidRPr="009F03A4">
        <w:rPr>
          <w:rFonts w:ascii="Arial" w:hAnsi="Arial" w:cs="Arial"/>
        </w:rPr>
        <w:t>]</w:t>
      </w:r>
    </w:p>
    <w:p w14:paraId="317FC684" w14:textId="18B0EAB6" w:rsidR="001E35A6" w:rsidRPr="009F03A4" w:rsidRDefault="0090222C" w:rsidP="00183E6F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Nº do processo interno:</w:t>
      </w:r>
      <w:r>
        <w:rPr>
          <w:rFonts w:ascii="Arial" w:hAnsi="Arial" w:cs="Arial"/>
        </w:rPr>
        <w:t xml:space="preserve"> [</w:t>
      </w:r>
      <w:r w:rsidRPr="00A83CD2">
        <w:rPr>
          <w:rFonts w:ascii="Arial" w:hAnsi="Arial" w:cs="Arial"/>
          <w:color w:val="215E99" w:themeColor="text2" w:themeTint="BF"/>
        </w:rPr>
        <w:t>Número / Ano</w:t>
      </w:r>
      <w:r>
        <w:rPr>
          <w:rFonts w:ascii="Arial" w:hAnsi="Arial" w:cs="Arial"/>
        </w:rPr>
        <w:t>]</w:t>
      </w:r>
    </w:p>
    <w:p w14:paraId="77B8F86C" w14:textId="77777777" w:rsidR="009F03A4" w:rsidRDefault="009F03A4" w:rsidP="00183E6F">
      <w:pPr>
        <w:numPr>
          <w:ilvl w:val="0"/>
          <w:numId w:val="3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Arial" w:hAnsi="Arial" w:cs="Arial"/>
        </w:rPr>
      </w:pPr>
      <w:r w:rsidRPr="009F03A4">
        <w:rPr>
          <w:rFonts w:ascii="Arial" w:hAnsi="Arial" w:cs="Arial"/>
          <w:b/>
          <w:bCs/>
        </w:rPr>
        <w:t>Data da Emissão:</w:t>
      </w:r>
      <w:r w:rsidRPr="009F03A4">
        <w:rPr>
          <w:rFonts w:ascii="Arial" w:hAnsi="Arial" w:cs="Arial"/>
        </w:rPr>
        <w:t xml:space="preserve"> [</w:t>
      </w:r>
      <w:r w:rsidRPr="00A83CD2">
        <w:rPr>
          <w:rFonts w:ascii="Arial" w:hAnsi="Arial" w:cs="Arial"/>
          <w:color w:val="215E99" w:themeColor="text2" w:themeTint="BF"/>
        </w:rPr>
        <w:t>Data Completa</w:t>
      </w:r>
      <w:r w:rsidRPr="009F03A4">
        <w:rPr>
          <w:rFonts w:ascii="Arial" w:hAnsi="Arial" w:cs="Arial"/>
        </w:rPr>
        <w:t>]</w:t>
      </w:r>
    </w:p>
    <w:p w14:paraId="36AD1D3B" w14:textId="6FFC9507" w:rsidR="00183E6F" w:rsidRPr="00A83CD2" w:rsidRDefault="00183E6F" w:rsidP="00183E6F">
      <w:pPr>
        <w:numPr>
          <w:ilvl w:val="0"/>
          <w:numId w:val="31"/>
        </w:numPr>
        <w:tabs>
          <w:tab w:val="clear" w:pos="720"/>
          <w:tab w:val="left" w:pos="2880"/>
        </w:tabs>
        <w:spacing w:before="100" w:beforeAutospacing="1" w:after="100" w:afterAutospacing="1"/>
        <w:ind w:left="284" w:hanging="284"/>
        <w:jc w:val="both"/>
        <w:rPr>
          <w:rFonts w:ascii="Arial" w:hAnsi="Arial" w:cs="Arial"/>
          <w:b/>
          <w:bCs/>
          <w:color w:val="215E99" w:themeColor="text2" w:themeTint="BF"/>
        </w:rPr>
      </w:pPr>
      <w:r w:rsidRPr="00183E6F">
        <w:rPr>
          <w:rFonts w:ascii="Arial" w:hAnsi="Arial" w:cs="Arial"/>
          <w:b/>
          <w:bCs/>
        </w:rPr>
        <w:t>Conclusão</w:t>
      </w:r>
      <w:r>
        <w:rPr>
          <w:rFonts w:ascii="Arial" w:hAnsi="Arial" w:cs="Arial"/>
          <w:b/>
          <w:bCs/>
        </w:rPr>
        <w:t>:</w:t>
      </w:r>
      <w:r w:rsidRPr="00183E6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[</w:t>
      </w:r>
      <w:r w:rsidRPr="00A83CD2">
        <w:rPr>
          <w:rFonts w:ascii="Arial" w:hAnsi="Arial" w:cs="Arial"/>
          <w:color w:val="215E99" w:themeColor="text2" w:themeTint="BF"/>
        </w:rPr>
        <w:t xml:space="preserve">Regularidade, Regularidade com Ressalvas </w:t>
      </w:r>
      <w:r w:rsidR="003A1DC7" w:rsidRPr="00A83CD2">
        <w:rPr>
          <w:rFonts w:ascii="Arial" w:hAnsi="Arial" w:cs="Arial"/>
          <w:color w:val="215E99" w:themeColor="text2" w:themeTint="BF"/>
        </w:rPr>
        <w:t>o</w:t>
      </w:r>
      <w:r w:rsidRPr="00A83CD2">
        <w:rPr>
          <w:rFonts w:ascii="Arial" w:hAnsi="Arial" w:cs="Arial"/>
          <w:color w:val="215E99" w:themeColor="text2" w:themeTint="BF"/>
        </w:rPr>
        <w:t>u Irregularidade</w:t>
      </w:r>
      <w:r w:rsidR="002F7B06" w:rsidRPr="00A83CD2">
        <w:rPr>
          <w:rFonts w:ascii="Arial" w:hAnsi="Arial" w:cs="Arial"/>
          <w:color w:val="215E99" w:themeColor="text2" w:themeTint="BF"/>
        </w:rPr>
        <w:t xml:space="preserve"> das Contas Anuais de Gestão</w:t>
      </w:r>
      <w:r w:rsidRPr="00A83CD2">
        <w:rPr>
          <w:rFonts w:ascii="Arial" w:hAnsi="Arial" w:cs="Arial"/>
          <w:color w:val="215E99" w:themeColor="text2" w:themeTint="BF"/>
        </w:rPr>
        <w:t>]</w:t>
      </w:r>
    </w:p>
    <w:p w14:paraId="4125594E" w14:textId="77777777" w:rsidR="003A1DC7" w:rsidRPr="003A1DC7" w:rsidRDefault="003A1DC7" w:rsidP="003A1DC7">
      <w:pPr>
        <w:tabs>
          <w:tab w:val="left" w:pos="2880"/>
        </w:tabs>
        <w:spacing w:before="100" w:beforeAutospacing="1" w:after="100" w:afterAutospacing="1"/>
        <w:ind w:left="284"/>
        <w:jc w:val="both"/>
        <w:rPr>
          <w:rFonts w:ascii="Arial" w:hAnsi="Arial" w:cs="Arial"/>
          <w:b/>
          <w:bCs/>
        </w:rPr>
      </w:pPr>
    </w:p>
    <w:p w14:paraId="0E1F4E42" w14:textId="63AF0623" w:rsidR="009F03A4" w:rsidRPr="00A83CD2" w:rsidRDefault="00C26934" w:rsidP="00BC45FC">
      <w:pPr>
        <w:spacing w:before="100" w:beforeAutospacing="1" w:after="100" w:afterAutospacing="1"/>
        <w:jc w:val="both"/>
        <w:rPr>
          <w:rFonts w:ascii="Arial" w:hAnsi="Arial" w:cs="Arial"/>
          <w:color w:val="215E99" w:themeColor="text2" w:themeTint="BF"/>
        </w:rPr>
      </w:pPr>
      <w:r>
        <w:rPr>
          <w:rFonts w:ascii="Arial" w:hAnsi="Arial" w:cs="Arial"/>
          <w:b/>
          <w:bCs/>
          <w:sz w:val="20"/>
          <w:szCs w:val="20"/>
        </w:rPr>
        <w:t>2 -</w:t>
      </w:r>
      <w:r w:rsidR="009F03A4" w:rsidRPr="000D39CF">
        <w:rPr>
          <w:rFonts w:ascii="Arial" w:hAnsi="Arial" w:cs="Arial"/>
          <w:b/>
          <w:bCs/>
          <w:sz w:val="20"/>
          <w:szCs w:val="20"/>
        </w:rPr>
        <w:t xml:space="preserve"> </w:t>
      </w:r>
      <w:r w:rsidR="009F03A4" w:rsidRPr="00BC45FC">
        <w:rPr>
          <w:rFonts w:ascii="Arial" w:hAnsi="Arial" w:cs="Arial"/>
          <w:b/>
          <w:bCs/>
          <w:sz w:val="20"/>
          <w:szCs w:val="20"/>
        </w:rPr>
        <w:t xml:space="preserve">DOS RESPONSÁVEIS </w:t>
      </w: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316"/>
        <w:gridCol w:w="1088"/>
        <w:gridCol w:w="1075"/>
        <w:gridCol w:w="1559"/>
        <w:gridCol w:w="1162"/>
      </w:tblGrid>
      <w:tr w:rsidR="00625638" w:rsidRPr="000D39CF" w14:paraId="764891E7" w14:textId="77777777" w:rsidTr="00625638">
        <w:trPr>
          <w:cantSplit/>
          <w:jc w:val="center"/>
        </w:trPr>
        <w:tc>
          <w:tcPr>
            <w:tcW w:w="1838" w:type="dxa"/>
          </w:tcPr>
          <w:p w14:paraId="6209F9BD" w14:textId="77777777" w:rsidR="00625638" w:rsidRPr="000D39CF" w:rsidRDefault="00625638" w:rsidP="009D6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3316" w:type="dxa"/>
          </w:tcPr>
          <w:p w14:paraId="33BEB79B" w14:textId="77777777" w:rsidR="00625638" w:rsidRPr="000D39CF" w:rsidRDefault="00625638" w:rsidP="009D6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Nome do Responsável</w:t>
            </w:r>
          </w:p>
        </w:tc>
        <w:tc>
          <w:tcPr>
            <w:tcW w:w="1088" w:type="dxa"/>
          </w:tcPr>
          <w:p w14:paraId="36967706" w14:textId="6C90084C" w:rsidR="00625638" w:rsidRPr="000D39CF" w:rsidRDefault="00625638" w:rsidP="009D6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Ato de Nomeação</w:t>
            </w:r>
          </w:p>
        </w:tc>
        <w:tc>
          <w:tcPr>
            <w:tcW w:w="1075" w:type="dxa"/>
          </w:tcPr>
          <w:p w14:paraId="4560E01F" w14:textId="77777777" w:rsidR="00625638" w:rsidRPr="000D39CF" w:rsidRDefault="00625638" w:rsidP="009D6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Ato de Exoneração</w:t>
            </w:r>
          </w:p>
        </w:tc>
        <w:tc>
          <w:tcPr>
            <w:tcW w:w="1559" w:type="dxa"/>
          </w:tcPr>
          <w:p w14:paraId="3082CEEB" w14:textId="77777777" w:rsidR="00625638" w:rsidRPr="000D39CF" w:rsidRDefault="00625638" w:rsidP="009D6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1162" w:type="dxa"/>
          </w:tcPr>
          <w:p w14:paraId="2548D60E" w14:textId="77777777" w:rsidR="00625638" w:rsidRPr="000D39CF" w:rsidRDefault="00625638" w:rsidP="009D6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Período de Gestão</w:t>
            </w:r>
          </w:p>
        </w:tc>
      </w:tr>
      <w:tr w:rsidR="00625638" w:rsidRPr="000D39CF" w14:paraId="04A62DB0" w14:textId="77777777" w:rsidTr="00625638">
        <w:trPr>
          <w:cantSplit/>
          <w:jc w:val="center"/>
        </w:trPr>
        <w:tc>
          <w:tcPr>
            <w:tcW w:w="1838" w:type="dxa"/>
          </w:tcPr>
          <w:p w14:paraId="59123B4F" w14:textId="3103C22C" w:rsidR="00625638" w:rsidRPr="000D39CF" w:rsidRDefault="00625638" w:rsidP="0062563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Cs/>
                <w:sz w:val="16"/>
                <w:szCs w:val="16"/>
              </w:rPr>
              <w:t>Responsável(</w:t>
            </w:r>
            <w:r>
              <w:rPr>
                <w:rFonts w:ascii="Arial" w:hAnsi="Arial" w:cs="Arial"/>
                <w:bCs/>
                <w:sz w:val="16"/>
                <w:szCs w:val="16"/>
              </w:rPr>
              <w:t>eis</w:t>
            </w:r>
            <w:r w:rsidRPr="000D39CF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pela Prestação </w:t>
            </w: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de</w:t>
            </w: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Contas Anual de Gestão</w:t>
            </w:r>
          </w:p>
        </w:tc>
        <w:tc>
          <w:tcPr>
            <w:tcW w:w="3316" w:type="dxa"/>
          </w:tcPr>
          <w:p w14:paraId="2B7A3139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09BF244A" w14:textId="1C5C4073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04DFD06D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194B9927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</w:tcPr>
          <w:p w14:paraId="043F1F73" w14:textId="77777777" w:rsidR="00625638" w:rsidRPr="000D39CF" w:rsidRDefault="00625638" w:rsidP="009D6A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638" w:rsidRPr="000D39CF" w14:paraId="0864FB37" w14:textId="77777777" w:rsidTr="00625638">
        <w:trPr>
          <w:cantSplit/>
          <w:jc w:val="center"/>
        </w:trPr>
        <w:tc>
          <w:tcPr>
            <w:tcW w:w="1838" w:type="dxa"/>
          </w:tcPr>
          <w:p w14:paraId="7633612C" w14:textId="40DF931C" w:rsidR="00625638" w:rsidRPr="000D39CF" w:rsidRDefault="00625638" w:rsidP="0062563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Cs/>
                <w:sz w:val="16"/>
                <w:szCs w:val="16"/>
              </w:rPr>
              <w:t>Responsável(</w:t>
            </w:r>
            <w:r>
              <w:rPr>
                <w:rFonts w:ascii="Arial" w:hAnsi="Arial" w:cs="Arial"/>
                <w:bCs/>
                <w:sz w:val="16"/>
                <w:szCs w:val="16"/>
              </w:rPr>
              <w:t>eis</w:t>
            </w:r>
            <w:r w:rsidRPr="000D39CF">
              <w:rPr>
                <w:rFonts w:ascii="Arial" w:hAnsi="Arial" w:cs="Arial"/>
                <w:bCs/>
                <w:sz w:val="16"/>
                <w:szCs w:val="16"/>
              </w:rPr>
              <w:t xml:space="preserve">) pelo encaminhamento </w:t>
            </w: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da Prestação de Contas Anual de Gestão</w:t>
            </w:r>
          </w:p>
        </w:tc>
        <w:tc>
          <w:tcPr>
            <w:tcW w:w="3316" w:type="dxa"/>
          </w:tcPr>
          <w:p w14:paraId="2C23C394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7312E280" w14:textId="099F79F0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6882B42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0F0460A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</w:tcPr>
          <w:p w14:paraId="3CBBB6EA" w14:textId="77777777" w:rsidR="00625638" w:rsidRPr="000D39CF" w:rsidRDefault="00625638" w:rsidP="009D6A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638" w:rsidRPr="000D39CF" w14:paraId="0EE88EB0" w14:textId="77777777" w:rsidTr="00625638">
        <w:trPr>
          <w:cantSplit/>
          <w:jc w:val="center"/>
        </w:trPr>
        <w:tc>
          <w:tcPr>
            <w:tcW w:w="1838" w:type="dxa"/>
          </w:tcPr>
          <w:p w14:paraId="2506160B" w14:textId="14EA5B6E" w:rsidR="00625638" w:rsidRPr="000D39CF" w:rsidRDefault="00625638" w:rsidP="0062563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Cs/>
                <w:sz w:val="16"/>
                <w:szCs w:val="16"/>
              </w:rPr>
              <w:t>Responsável(</w:t>
            </w:r>
            <w:r>
              <w:rPr>
                <w:rFonts w:ascii="Arial" w:hAnsi="Arial" w:cs="Arial"/>
                <w:bCs/>
                <w:sz w:val="16"/>
                <w:szCs w:val="16"/>
              </w:rPr>
              <w:t>eis</w:t>
            </w:r>
            <w:r w:rsidRPr="000D39CF">
              <w:rPr>
                <w:rFonts w:ascii="Arial" w:hAnsi="Arial" w:cs="Arial"/>
                <w:bCs/>
                <w:sz w:val="16"/>
                <w:szCs w:val="16"/>
              </w:rPr>
              <w:t>) pelo Setor Contábil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do órgão/entidade</w:t>
            </w:r>
          </w:p>
        </w:tc>
        <w:tc>
          <w:tcPr>
            <w:tcW w:w="3316" w:type="dxa"/>
          </w:tcPr>
          <w:p w14:paraId="75886C26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0DA9EAF0" w14:textId="4952AF22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4AA6B9DA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934B0AA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</w:tcPr>
          <w:p w14:paraId="756A6D1B" w14:textId="77777777" w:rsidR="00625638" w:rsidRPr="000D39CF" w:rsidRDefault="00625638" w:rsidP="009D6A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638" w:rsidRPr="000D39CF" w14:paraId="754718B8" w14:textId="77777777" w:rsidTr="00625638">
        <w:trPr>
          <w:cantSplit/>
          <w:jc w:val="center"/>
        </w:trPr>
        <w:tc>
          <w:tcPr>
            <w:tcW w:w="1838" w:type="dxa"/>
          </w:tcPr>
          <w:p w14:paraId="0AB69C61" w14:textId="427B509B" w:rsidR="00625638" w:rsidRPr="000D39CF" w:rsidRDefault="00625638" w:rsidP="0062563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Cs/>
                <w:sz w:val="16"/>
                <w:szCs w:val="16"/>
              </w:rPr>
              <w:t>Responsável(</w:t>
            </w:r>
            <w:r>
              <w:rPr>
                <w:rFonts w:ascii="Arial" w:hAnsi="Arial" w:cs="Arial"/>
                <w:bCs/>
                <w:sz w:val="16"/>
                <w:szCs w:val="16"/>
              </w:rPr>
              <w:t>eis</w:t>
            </w:r>
            <w:r w:rsidRPr="000D39CF">
              <w:rPr>
                <w:rFonts w:ascii="Arial" w:hAnsi="Arial" w:cs="Arial"/>
                <w:bCs/>
                <w:sz w:val="16"/>
                <w:szCs w:val="16"/>
              </w:rPr>
              <w:t xml:space="preserve">) pelo Controle Interno </w:t>
            </w: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do órgão/entidade</w:t>
            </w:r>
          </w:p>
        </w:tc>
        <w:tc>
          <w:tcPr>
            <w:tcW w:w="3316" w:type="dxa"/>
          </w:tcPr>
          <w:p w14:paraId="1A99EFAF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1E8CDA21" w14:textId="4897FAFD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1C98D764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8BE208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</w:tcPr>
          <w:p w14:paraId="476B2A6B" w14:textId="77777777" w:rsidR="00625638" w:rsidRPr="000D39CF" w:rsidRDefault="00625638" w:rsidP="009D6A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638" w:rsidRPr="000D39CF" w14:paraId="2BCC92C8" w14:textId="77777777" w:rsidTr="00625638">
        <w:trPr>
          <w:cantSplit/>
          <w:jc w:val="center"/>
        </w:trPr>
        <w:tc>
          <w:tcPr>
            <w:tcW w:w="1838" w:type="dxa"/>
          </w:tcPr>
          <w:p w14:paraId="775DB343" w14:textId="0D680F06" w:rsidR="00625638" w:rsidRPr="00A83CD2" w:rsidRDefault="00625638" w:rsidP="00625638">
            <w:pPr>
              <w:jc w:val="both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Responsável pela Auditoria das Contas Anuais de Gestão do órgão/entidade</w:t>
            </w:r>
          </w:p>
        </w:tc>
        <w:tc>
          <w:tcPr>
            <w:tcW w:w="3316" w:type="dxa"/>
          </w:tcPr>
          <w:p w14:paraId="60B3075A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4F2DE4D5" w14:textId="40D8DCBF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EB090C1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46ADF9A1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</w:tcPr>
          <w:p w14:paraId="1B4E7433" w14:textId="77777777" w:rsidR="00625638" w:rsidRPr="000D39CF" w:rsidRDefault="00625638" w:rsidP="009D6A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638" w:rsidRPr="000D39CF" w14:paraId="09F9D6C0" w14:textId="77777777" w:rsidTr="00625638">
        <w:trPr>
          <w:cantSplit/>
          <w:jc w:val="center"/>
        </w:trPr>
        <w:tc>
          <w:tcPr>
            <w:tcW w:w="1838" w:type="dxa"/>
          </w:tcPr>
          <w:p w14:paraId="438C407B" w14:textId="7C1C438D" w:rsidR="00625638" w:rsidRPr="000D39CF" w:rsidRDefault="00625638" w:rsidP="0062563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Cs/>
                <w:sz w:val="16"/>
                <w:szCs w:val="16"/>
              </w:rPr>
              <w:t>Responsável(</w:t>
            </w:r>
            <w:r>
              <w:rPr>
                <w:rFonts w:ascii="Arial" w:hAnsi="Arial" w:cs="Arial"/>
                <w:bCs/>
                <w:sz w:val="16"/>
                <w:szCs w:val="16"/>
              </w:rPr>
              <w:t>eis</w:t>
            </w:r>
            <w:r w:rsidRPr="000D39CF">
              <w:rPr>
                <w:rFonts w:ascii="Arial" w:hAnsi="Arial" w:cs="Arial"/>
                <w:bCs/>
                <w:sz w:val="16"/>
                <w:szCs w:val="16"/>
              </w:rPr>
              <w:t>) pela Tesouraria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do órgão/entidade</w:t>
            </w:r>
          </w:p>
        </w:tc>
        <w:tc>
          <w:tcPr>
            <w:tcW w:w="3316" w:type="dxa"/>
          </w:tcPr>
          <w:p w14:paraId="76928F6A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6F94C273" w14:textId="49CD33BE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F4BA2D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1F9728B1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</w:tcPr>
          <w:p w14:paraId="0500C7B3" w14:textId="77777777" w:rsidR="00625638" w:rsidRPr="000D39CF" w:rsidRDefault="00625638" w:rsidP="009D6A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638" w:rsidRPr="000D39CF" w14:paraId="32DE749C" w14:textId="77777777" w:rsidTr="00625638">
        <w:trPr>
          <w:cantSplit/>
          <w:jc w:val="center"/>
        </w:trPr>
        <w:tc>
          <w:tcPr>
            <w:tcW w:w="1838" w:type="dxa"/>
          </w:tcPr>
          <w:p w14:paraId="50B04A7B" w14:textId="7B49ED2B" w:rsidR="00625638" w:rsidRPr="000D39CF" w:rsidRDefault="00625638" w:rsidP="0062563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Cs/>
                <w:sz w:val="16"/>
                <w:szCs w:val="16"/>
              </w:rPr>
              <w:t>Responsável(</w:t>
            </w:r>
            <w:r>
              <w:rPr>
                <w:rFonts w:ascii="Arial" w:hAnsi="Arial" w:cs="Arial"/>
                <w:bCs/>
                <w:sz w:val="16"/>
                <w:szCs w:val="16"/>
              </w:rPr>
              <w:t>eis</w:t>
            </w:r>
            <w:r w:rsidRPr="000D39CF">
              <w:rPr>
                <w:rFonts w:ascii="Arial" w:hAnsi="Arial" w:cs="Arial"/>
                <w:bCs/>
                <w:sz w:val="16"/>
                <w:szCs w:val="16"/>
              </w:rPr>
              <w:t>) pelos Bens Patrimoniais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do órgão/entidade</w:t>
            </w:r>
          </w:p>
        </w:tc>
        <w:tc>
          <w:tcPr>
            <w:tcW w:w="3316" w:type="dxa"/>
          </w:tcPr>
          <w:p w14:paraId="16263C82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53EC0950" w14:textId="190F85BC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12E23D9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221F0E3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</w:tcPr>
          <w:p w14:paraId="6B22D8A7" w14:textId="77777777" w:rsidR="00625638" w:rsidRPr="000D39CF" w:rsidRDefault="00625638" w:rsidP="009D6A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638" w:rsidRPr="000D39CF" w14:paraId="3F6B0BCF" w14:textId="77777777" w:rsidTr="00625638">
        <w:trPr>
          <w:cantSplit/>
          <w:jc w:val="center"/>
        </w:trPr>
        <w:tc>
          <w:tcPr>
            <w:tcW w:w="1838" w:type="dxa"/>
          </w:tcPr>
          <w:p w14:paraId="1B2C4B7B" w14:textId="009BB683" w:rsidR="00625638" w:rsidRPr="000D39CF" w:rsidRDefault="00625638" w:rsidP="0062563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Cs/>
                <w:sz w:val="16"/>
                <w:szCs w:val="16"/>
              </w:rPr>
              <w:t>Outros responsáveis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envolvidos na </w:t>
            </w: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Prestação </w:t>
            </w: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de</w:t>
            </w:r>
            <w:r w:rsidRPr="00A83CD2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Contas Anual de Gestão</w:t>
            </w:r>
          </w:p>
        </w:tc>
        <w:tc>
          <w:tcPr>
            <w:tcW w:w="3316" w:type="dxa"/>
          </w:tcPr>
          <w:p w14:paraId="0D587A1D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88" w:type="dxa"/>
          </w:tcPr>
          <w:p w14:paraId="16516881" w14:textId="6B2143B3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4C22D8A8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DE7CEB" w14:textId="77777777" w:rsidR="00625638" w:rsidRPr="000D39CF" w:rsidRDefault="00625638" w:rsidP="009D6A7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62" w:type="dxa"/>
          </w:tcPr>
          <w:p w14:paraId="456B460C" w14:textId="77777777" w:rsidR="00625638" w:rsidRPr="000D39CF" w:rsidRDefault="00625638" w:rsidP="009D6A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8B0C8B0" w14:textId="77777777" w:rsidR="009F03A4" w:rsidRDefault="009F03A4" w:rsidP="00AE7DFD">
      <w:pPr>
        <w:pStyle w:val="Rodap"/>
        <w:tabs>
          <w:tab w:val="clear" w:pos="4419"/>
          <w:tab w:val="clear" w:pos="8838"/>
        </w:tabs>
        <w:ind w:left="720"/>
        <w:rPr>
          <w:rFonts w:ascii="Arial" w:hAnsi="Arial" w:cs="Arial"/>
          <w:b/>
          <w:bCs/>
          <w:sz w:val="20"/>
          <w:szCs w:val="20"/>
        </w:rPr>
      </w:pPr>
    </w:p>
    <w:p w14:paraId="53B261E3" w14:textId="77777777" w:rsidR="00BB1D6F" w:rsidRDefault="00BB1D6F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73FE22A" w14:textId="77777777" w:rsidR="00BB1D6F" w:rsidRDefault="00BB1D6F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28D42C37" w14:textId="247BF079" w:rsidR="00262307" w:rsidRPr="00C26934" w:rsidRDefault="00C26934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C26934">
        <w:rPr>
          <w:rFonts w:ascii="Arial" w:hAnsi="Arial" w:cs="Arial"/>
          <w:b/>
          <w:bCs/>
          <w:sz w:val="20"/>
          <w:szCs w:val="20"/>
        </w:rPr>
        <w:t xml:space="preserve"> -</w:t>
      </w:r>
      <w:r w:rsidR="00262307" w:rsidRPr="000D39CF">
        <w:rPr>
          <w:rFonts w:ascii="Arial" w:hAnsi="Arial" w:cs="Arial"/>
          <w:b/>
          <w:bCs/>
          <w:sz w:val="20"/>
          <w:szCs w:val="20"/>
        </w:rPr>
        <w:t xml:space="preserve"> </w:t>
      </w:r>
      <w:r w:rsidR="00BB1D6F" w:rsidRPr="00C26934">
        <w:rPr>
          <w:rFonts w:ascii="Arial" w:hAnsi="Arial" w:cs="Arial"/>
          <w:b/>
          <w:bCs/>
          <w:sz w:val="20"/>
          <w:szCs w:val="20"/>
        </w:rPr>
        <w:t>D</w:t>
      </w:r>
      <w:r w:rsidR="00262307" w:rsidRPr="00C26934">
        <w:rPr>
          <w:rFonts w:ascii="Arial" w:hAnsi="Arial" w:cs="Arial"/>
          <w:b/>
          <w:bCs/>
          <w:sz w:val="20"/>
          <w:szCs w:val="20"/>
        </w:rPr>
        <w:t>AS AÇÕES DO ÓRGÃO DE CONTROLE INTERNO</w:t>
      </w:r>
    </w:p>
    <w:p w14:paraId="62C98F15" w14:textId="77777777" w:rsidR="00C71927" w:rsidRDefault="00C71927" w:rsidP="00C7192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1A66500F" w14:textId="19B169FF" w:rsidR="00864C8D" w:rsidRDefault="00FD21F8" w:rsidP="0041437A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sz w:val="18"/>
          <w:szCs w:val="18"/>
        </w:rPr>
      </w:pPr>
      <w:r w:rsidRPr="00D77754">
        <w:rPr>
          <w:rFonts w:ascii="Arial" w:hAnsi="Arial" w:cs="Arial"/>
          <w:b/>
          <w:bCs/>
          <w:sz w:val="18"/>
          <w:szCs w:val="18"/>
        </w:rPr>
        <w:t xml:space="preserve">Base Normativa: </w:t>
      </w:r>
      <w:r w:rsidR="00656DBE" w:rsidRPr="00D77754">
        <w:rPr>
          <w:rFonts w:ascii="Arial" w:hAnsi="Arial" w:cs="Arial"/>
          <w:sz w:val="18"/>
          <w:szCs w:val="18"/>
        </w:rPr>
        <w:t xml:space="preserve">Constituição Federal, Constituição </w:t>
      </w:r>
      <w:r w:rsidR="00331109">
        <w:rPr>
          <w:rFonts w:ascii="Arial" w:hAnsi="Arial" w:cs="Arial"/>
          <w:sz w:val="18"/>
          <w:szCs w:val="18"/>
        </w:rPr>
        <w:t>E</w:t>
      </w:r>
      <w:r w:rsidR="00656DBE" w:rsidRPr="00D77754">
        <w:rPr>
          <w:rFonts w:ascii="Arial" w:hAnsi="Arial" w:cs="Arial"/>
          <w:sz w:val="18"/>
          <w:szCs w:val="18"/>
        </w:rPr>
        <w:t xml:space="preserve">stadual, </w:t>
      </w:r>
      <w:r w:rsidR="000A666D" w:rsidRPr="00D77754">
        <w:rPr>
          <w:rFonts w:ascii="Arial" w:hAnsi="Arial" w:cs="Arial"/>
          <w:sz w:val="18"/>
          <w:szCs w:val="18"/>
        </w:rPr>
        <w:t xml:space="preserve">Lei Complementar </w:t>
      </w:r>
      <w:r w:rsidR="00331109">
        <w:rPr>
          <w:rFonts w:ascii="Arial" w:hAnsi="Arial" w:cs="Arial"/>
          <w:sz w:val="18"/>
          <w:szCs w:val="18"/>
        </w:rPr>
        <w:t>E</w:t>
      </w:r>
      <w:r w:rsidR="000A666D" w:rsidRPr="00D77754">
        <w:rPr>
          <w:rFonts w:ascii="Arial" w:hAnsi="Arial" w:cs="Arial"/>
          <w:sz w:val="18"/>
          <w:szCs w:val="18"/>
        </w:rPr>
        <w:t>stadual n</w:t>
      </w:r>
      <w:r w:rsidR="00DE2F74">
        <w:rPr>
          <w:rFonts w:ascii="Arial" w:hAnsi="Arial" w:cs="Arial"/>
          <w:sz w:val="18"/>
          <w:szCs w:val="18"/>
        </w:rPr>
        <w:t>.</w:t>
      </w:r>
      <w:r w:rsidR="000A666D" w:rsidRPr="00D77754">
        <w:rPr>
          <w:rFonts w:ascii="Arial" w:hAnsi="Arial" w:cs="Arial"/>
          <w:sz w:val="18"/>
          <w:szCs w:val="18"/>
        </w:rPr>
        <w:t>º 63/90</w:t>
      </w:r>
      <w:r w:rsidR="00D77754" w:rsidRPr="00D77754">
        <w:rPr>
          <w:rFonts w:ascii="Arial" w:hAnsi="Arial" w:cs="Arial"/>
          <w:sz w:val="18"/>
          <w:szCs w:val="18"/>
        </w:rPr>
        <w:t xml:space="preserve"> e</w:t>
      </w:r>
      <w:r w:rsidR="000A666D" w:rsidRPr="00D77754">
        <w:rPr>
          <w:rFonts w:ascii="Arial" w:hAnsi="Arial" w:cs="Arial"/>
          <w:sz w:val="18"/>
          <w:szCs w:val="18"/>
        </w:rPr>
        <w:t xml:space="preserve"> </w:t>
      </w:r>
      <w:r w:rsidR="00DE2F74">
        <w:rPr>
          <w:rFonts w:ascii="Arial" w:hAnsi="Arial" w:cs="Arial"/>
          <w:sz w:val="18"/>
          <w:szCs w:val="18"/>
        </w:rPr>
        <w:t xml:space="preserve">Regimento Interno do TCE-RJ, aprovado pela </w:t>
      </w:r>
      <w:r w:rsidR="00060A67" w:rsidRPr="00D77754">
        <w:rPr>
          <w:rFonts w:ascii="Arial" w:hAnsi="Arial" w:cs="Arial"/>
          <w:sz w:val="18"/>
          <w:szCs w:val="18"/>
        </w:rPr>
        <w:t>Deliberação n</w:t>
      </w:r>
      <w:r w:rsidR="00DE2F74">
        <w:rPr>
          <w:rFonts w:ascii="Arial" w:hAnsi="Arial" w:cs="Arial"/>
          <w:sz w:val="18"/>
          <w:szCs w:val="18"/>
        </w:rPr>
        <w:t>.</w:t>
      </w:r>
      <w:r w:rsidR="00060A67" w:rsidRPr="00D77754">
        <w:rPr>
          <w:rFonts w:ascii="Arial" w:hAnsi="Arial" w:cs="Arial"/>
          <w:sz w:val="18"/>
          <w:szCs w:val="18"/>
        </w:rPr>
        <w:t>º 33</w:t>
      </w:r>
      <w:r w:rsidR="00DE2F74">
        <w:rPr>
          <w:rFonts w:ascii="Arial" w:hAnsi="Arial" w:cs="Arial"/>
          <w:sz w:val="18"/>
          <w:szCs w:val="18"/>
        </w:rPr>
        <w:t>8</w:t>
      </w:r>
      <w:r w:rsidR="00060A67" w:rsidRPr="00D77754">
        <w:rPr>
          <w:rFonts w:ascii="Arial" w:hAnsi="Arial" w:cs="Arial"/>
          <w:sz w:val="18"/>
          <w:szCs w:val="18"/>
        </w:rPr>
        <w:t>/2023</w:t>
      </w:r>
      <w:r w:rsidR="00D77754" w:rsidRPr="00D77754">
        <w:rPr>
          <w:rFonts w:ascii="Arial" w:hAnsi="Arial" w:cs="Arial"/>
          <w:sz w:val="18"/>
          <w:szCs w:val="18"/>
        </w:rPr>
        <w:t>.</w:t>
      </w:r>
      <w:r w:rsidR="003B36C8" w:rsidRPr="00D77754">
        <w:rPr>
          <w:rFonts w:ascii="Arial" w:hAnsi="Arial" w:cs="Arial"/>
          <w:sz w:val="18"/>
          <w:szCs w:val="18"/>
        </w:rPr>
        <w:tab/>
      </w:r>
    </w:p>
    <w:p w14:paraId="7856E646" w14:textId="77777777" w:rsidR="00204E6F" w:rsidRPr="00155C97" w:rsidRDefault="00204E6F" w:rsidP="0041437A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p w14:paraId="38CCF9BA" w14:textId="69E158B2" w:rsidR="00204E6F" w:rsidRPr="00625638" w:rsidRDefault="0094348A" w:rsidP="0041437A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/>
          <w:iCs/>
          <w:color w:val="215E99" w:themeColor="text2" w:themeTint="BF"/>
          <w:sz w:val="18"/>
          <w:szCs w:val="18"/>
        </w:rPr>
      </w:pPr>
      <w:r w:rsidRPr="00625638">
        <w:rPr>
          <w:rFonts w:ascii="Arial" w:hAnsi="Arial" w:cs="Arial"/>
          <w:b/>
          <w:bCs/>
          <w:i/>
          <w:iCs/>
          <w:color w:val="215E99" w:themeColor="text2" w:themeTint="BF"/>
          <w:sz w:val="18"/>
          <w:szCs w:val="18"/>
          <w:u w:val="single"/>
        </w:rPr>
        <w:lastRenderedPageBreak/>
        <w:t>Observação</w:t>
      </w:r>
      <w:r w:rsidRPr="00625638">
        <w:rPr>
          <w:rFonts w:ascii="Arial" w:hAnsi="Arial" w:cs="Arial"/>
          <w:b/>
          <w:bCs/>
          <w:i/>
          <w:iCs/>
          <w:color w:val="215E99" w:themeColor="text2" w:themeTint="BF"/>
          <w:sz w:val="18"/>
          <w:szCs w:val="18"/>
        </w:rPr>
        <w:t xml:space="preserve">: </w:t>
      </w:r>
      <w:r w:rsidR="00155C97" w:rsidRPr="00625638">
        <w:rPr>
          <w:rFonts w:ascii="Arial" w:hAnsi="Arial" w:cs="Arial"/>
          <w:b/>
          <w:bCs/>
          <w:i/>
          <w:iCs/>
          <w:color w:val="215E99" w:themeColor="text2" w:themeTint="BF"/>
          <w:sz w:val="18"/>
          <w:szCs w:val="18"/>
        </w:rPr>
        <w:t xml:space="preserve">Independentemente da marcação efetuada nas Questões Normativas (“Sim” ou “Não”), o Controle Interno DEVERÁ apresentar relato sucinto e objetivo, por meio de Nota Explicativa vinculada a cada item, pormenorizando o motivo da resposta, bem como as evidências analisadas, documentos consultados, procedimentos aplicados e, quando for o caso, as medidas adotadas para correção das inconformidades identificadas. </w:t>
      </w:r>
      <w:r w:rsidR="00155C97" w:rsidRPr="00625638">
        <w:rPr>
          <w:rFonts w:ascii="Arial" w:hAnsi="Arial" w:cs="Arial"/>
          <w:b/>
          <w:bCs/>
          <w:i/>
          <w:iCs/>
          <w:color w:val="215E99" w:themeColor="text2" w:themeTint="BF"/>
          <w:sz w:val="18"/>
          <w:szCs w:val="18"/>
          <w:u w:val="single"/>
        </w:rPr>
        <w:t>A simples marcação do campo NÃO supre a exigência de fundamentação mínima</w:t>
      </w:r>
      <w:r w:rsidR="00155C97" w:rsidRPr="00625638">
        <w:rPr>
          <w:rFonts w:ascii="Arial" w:hAnsi="Arial" w:cs="Arial"/>
          <w:b/>
          <w:bCs/>
          <w:i/>
          <w:iCs/>
          <w:color w:val="215E99" w:themeColor="text2" w:themeTint="BF"/>
          <w:sz w:val="18"/>
          <w:szCs w:val="18"/>
        </w:rPr>
        <w:t>, sendo indispensável a descrição das razões que justificam o atendimento ou o não atendimento do quesito, de forma clara, verificável e alinhada às boas práticas de controle governamental.</w:t>
      </w:r>
    </w:p>
    <w:p w14:paraId="5D2BD8AB" w14:textId="77777777" w:rsidR="00C71927" w:rsidRPr="00625638" w:rsidRDefault="00C71927" w:rsidP="00864C8D">
      <w:pPr>
        <w:pStyle w:val="Rodap"/>
        <w:tabs>
          <w:tab w:val="clear" w:pos="4419"/>
          <w:tab w:val="clear" w:pos="8838"/>
        </w:tabs>
        <w:ind w:left="1065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5E4F675B" w14:textId="77777777" w:rsidR="00C71927" w:rsidRPr="000D39CF" w:rsidRDefault="00C71927" w:rsidP="00864C8D">
      <w:pPr>
        <w:pStyle w:val="Rodap"/>
        <w:tabs>
          <w:tab w:val="clear" w:pos="4419"/>
          <w:tab w:val="clear" w:pos="8838"/>
        </w:tabs>
        <w:ind w:left="1065"/>
        <w:rPr>
          <w:rFonts w:ascii="Arial" w:hAnsi="Arial" w:cs="Arial"/>
          <w:b/>
          <w:bCs/>
          <w:sz w:val="20"/>
          <w:szCs w:val="20"/>
        </w:rPr>
      </w:pP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245"/>
        <w:gridCol w:w="992"/>
        <w:gridCol w:w="992"/>
        <w:gridCol w:w="1089"/>
      </w:tblGrid>
      <w:tr w:rsidR="00CE1037" w:rsidRPr="000D39CF" w14:paraId="746E58BD" w14:textId="77777777" w:rsidTr="00EF6C00">
        <w:trPr>
          <w:cantSplit/>
          <w:trHeight w:val="182"/>
          <w:tblHeader/>
          <w:jc w:val="center"/>
        </w:trPr>
        <w:tc>
          <w:tcPr>
            <w:tcW w:w="5954" w:type="dxa"/>
            <w:gridSpan w:val="2"/>
            <w:vAlign w:val="center"/>
            <w:hideMark/>
          </w:tcPr>
          <w:p w14:paraId="621A0C11" w14:textId="77777777" w:rsidR="00CE1037" w:rsidRPr="000D39CF" w:rsidRDefault="00CE1037" w:rsidP="00CF1F6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992" w:type="dxa"/>
            <w:vAlign w:val="center"/>
            <w:hideMark/>
          </w:tcPr>
          <w:p w14:paraId="1C4DBFFF" w14:textId="77777777" w:rsidR="00CE1037" w:rsidRPr="000D39CF" w:rsidRDefault="00CE1037" w:rsidP="00CF1F66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  <w:hideMark/>
          </w:tcPr>
          <w:p w14:paraId="6DCB489D" w14:textId="77777777" w:rsidR="00CE1037" w:rsidRPr="000D39CF" w:rsidRDefault="00CE1037" w:rsidP="00CF1F66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6384B05A" w14:textId="77777777" w:rsidR="00CE1037" w:rsidRPr="000D39CF" w:rsidRDefault="00CE1037" w:rsidP="0072597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A26C30" w:rsidRPr="000D39CF" w14:paraId="1ACE0EC2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484F4804" w14:textId="0CCE4318" w:rsidR="00A26C30" w:rsidRPr="000D39CF" w:rsidRDefault="00A26C30" w:rsidP="00A26C30">
            <w:pPr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5245" w:type="dxa"/>
            <w:vAlign w:val="center"/>
          </w:tcPr>
          <w:p w14:paraId="248A96F3" w14:textId="2B97FF05" w:rsidR="00A26C30" w:rsidRPr="000D39CF" w:rsidRDefault="00A26C30" w:rsidP="00A26C30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Existem manuais, rotinas ou normas internas que disciplinam os procedimentos, atividades, atribuições da unidade de controle interno?</w:t>
            </w:r>
          </w:p>
        </w:tc>
        <w:tc>
          <w:tcPr>
            <w:tcW w:w="992" w:type="dxa"/>
            <w:vAlign w:val="center"/>
          </w:tcPr>
          <w:p w14:paraId="73CDA56A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34FDC1A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06A5866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4D5A7704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6E18E9D0" w14:textId="26D6E5A9" w:rsidR="00A26C30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3.2</w:t>
            </w:r>
          </w:p>
        </w:tc>
        <w:tc>
          <w:tcPr>
            <w:tcW w:w="5245" w:type="dxa"/>
            <w:vAlign w:val="center"/>
          </w:tcPr>
          <w:p w14:paraId="4CCEB963" w14:textId="2244EE4B" w:rsidR="00A26C30" w:rsidRPr="00CE1037" w:rsidRDefault="00A26C30" w:rsidP="00A26C30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 xml:space="preserve">O órgão de controle interno elaborou </w:t>
            </w: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Programa anual e/ou Trimestral de auditorias e fiscalizações</w:t>
            </w:r>
            <w:r w:rsidRPr="00183C09">
              <w:rPr>
                <w:rFonts w:ascii="Arial" w:hAnsi="Arial" w:cs="Arial"/>
                <w:sz w:val="16"/>
                <w:szCs w:val="16"/>
              </w:rPr>
              <w:t xml:space="preserve"> para o exercício?</w:t>
            </w:r>
          </w:p>
        </w:tc>
        <w:tc>
          <w:tcPr>
            <w:tcW w:w="992" w:type="dxa"/>
            <w:vAlign w:val="center"/>
          </w:tcPr>
          <w:p w14:paraId="31AAE94D" w14:textId="77777777" w:rsidR="00A26C30" w:rsidRPr="00725971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14:paraId="04C4FCC1" w14:textId="77777777" w:rsidR="00A26C30" w:rsidRPr="00725971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089" w:type="dxa"/>
            <w:vMerge/>
            <w:vAlign w:val="center"/>
          </w:tcPr>
          <w:p w14:paraId="54F16FCA" w14:textId="77777777" w:rsidR="00A26C30" w:rsidRPr="00725971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26C30" w:rsidRPr="000D39CF" w14:paraId="1D065E2A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2294BE1B" w14:textId="60CF2C1A" w:rsidR="00A26C30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3.3</w:t>
            </w:r>
          </w:p>
        </w:tc>
        <w:tc>
          <w:tcPr>
            <w:tcW w:w="5245" w:type="dxa"/>
            <w:vAlign w:val="center"/>
          </w:tcPr>
          <w:p w14:paraId="3F4DC9A1" w14:textId="3A0DEA44" w:rsidR="00A26C30" w:rsidRPr="00CE1037" w:rsidRDefault="00A26C30" w:rsidP="00A26C30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 xml:space="preserve">O </w:t>
            </w: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programa de auditorias e fiscalizações</w:t>
            </w:r>
            <w:r w:rsidRPr="00183C09">
              <w:rPr>
                <w:rFonts w:ascii="Arial" w:hAnsi="Arial" w:cs="Arial"/>
                <w:sz w:val="16"/>
                <w:szCs w:val="16"/>
              </w:rPr>
              <w:t xml:space="preserve"> foi integralmente executado no exercício?</w:t>
            </w:r>
          </w:p>
        </w:tc>
        <w:tc>
          <w:tcPr>
            <w:tcW w:w="992" w:type="dxa"/>
            <w:vAlign w:val="center"/>
          </w:tcPr>
          <w:p w14:paraId="263D0BB1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EF655DA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F4389B3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18805FD8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18572556" w14:textId="4CAE390F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3.4</w:t>
            </w:r>
          </w:p>
        </w:tc>
        <w:tc>
          <w:tcPr>
            <w:tcW w:w="5245" w:type="dxa"/>
            <w:vAlign w:val="center"/>
          </w:tcPr>
          <w:p w14:paraId="624010EF" w14:textId="092C9E6E" w:rsidR="00A26C30" w:rsidRPr="00CE1037" w:rsidRDefault="00A26C30" w:rsidP="00A26C30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 xml:space="preserve">Foram realizadas auditorias </w:t>
            </w:r>
            <w:r w:rsidRPr="00183C09">
              <w:rPr>
                <w:rFonts w:ascii="Arial" w:hAnsi="Arial" w:cs="Arial"/>
                <w:b/>
                <w:sz w:val="16"/>
                <w:szCs w:val="16"/>
              </w:rPr>
              <w:t>contábeis, financeiras, patrimoniais, orçamentárias e operacional</w:t>
            </w:r>
            <w:r w:rsidRPr="00183C09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992" w:type="dxa"/>
            <w:vAlign w:val="center"/>
          </w:tcPr>
          <w:p w14:paraId="4ED67F9C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5EA54E6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BFD1E4D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06D8B92B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690098CC" w14:textId="4FB0633F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3.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45" w:type="dxa"/>
            <w:vAlign w:val="center"/>
          </w:tcPr>
          <w:p w14:paraId="56F2B302" w14:textId="6BEE8A6B" w:rsidR="00A26C30" w:rsidRPr="00CE1037" w:rsidRDefault="00A26C30" w:rsidP="00A26C30">
            <w:pPr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O controle interno emitiu recomendações ou relatórios com achados relevantes durante o exercício, e houve monitoramento quanto à adoção das providências pela gestão?</w:t>
            </w:r>
          </w:p>
        </w:tc>
        <w:tc>
          <w:tcPr>
            <w:tcW w:w="992" w:type="dxa"/>
            <w:vAlign w:val="center"/>
          </w:tcPr>
          <w:p w14:paraId="37CA38F5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F7D1B0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08C0641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B48F77" w14:textId="77777777" w:rsidR="00A04F60" w:rsidRDefault="00A04F60" w:rsidP="00CF1F66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3CD47B6D" w14:textId="77777777" w:rsidR="0032366E" w:rsidRDefault="0032366E" w:rsidP="0032366E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u w:val="single"/>
        </w:rPr>
      </w:pPr>
    </w:p>
    <w:p w14:paraId="22F8613D" w14:textId="582668ED" w:rsidR="00F768F0" w:rsidRPr="0032366E" w:rsidRDefault="00F0178B" w:rsidP="0032366E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32"/>
          <w:szCs w:val="20"/>
          <w:highlight w:val="cyan"/>
          <w:u w:val="single"/>
        </w:rPr>
      </w:pPr>
      <w:r w:rsidRPr="00CE1037">
        <w:rPr>
          <w:rFonts w:ascii="Arial" w:hAnsi="Arial" w:cs="Arial"/>
          <w:b/>
          <w:szCs w:val="16"/>
          <w:u w:val="single"/>
        </w:rPr>
        <w:t>Nota</w:t>
      </w:r>
      <w:r w:rsidR="0032366E" w:rsidRPr="00CE1037">
        <w:rPr>
          <w:rFonts w:ascii="Arial" w:hAnsi="Arial" w:cs="Arial"/>
          <w:b/>
          <w:szCs w:val="16"/>
          <w:u w:val="single"/>
        </w:rPr>
        <w:t>s</w:t>
      </w:r>
      <w:r w:rsidRPr="00CE1037">
        <w:rPr>
          <w:rFonts w:ascii="Arial" w:hAnsi="Arial" w:cs="Arial"/>
          <w:b/>
          <w:szCs w:val="16"/>
          <w:u w:val="single"/>
        </w:rPr>
        <w:t xml:space="preserve"> Explicativa</w:t>
      </w:r>
      <w:r w:rsidR="0032366E" w:rsidRPr="00CE1037">
        <w:rPr>
          <w:rFonts w:ascii="Arial" w:hAnsi="Arial" w:cs="Arial"/>
          <w:b/>
          <w:szCs w:val="16"/>
          <w:u w:val="single"/>
        </w:rPr>
        <w:t>s:</w:t>
      </w:r>
    </w:p>
    <w:p w14:paraId="2DB73708" w14:textId="77777777" w:rsidR="00F768F0" w:rsidRPr="0032366E" w:rsidRDefault="00F768F0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68C6E786" w14:textId="77777777" w:rsidR="00F768F0" w:rsidRPr="0032366E" w:rsidRDefault="00F768F0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A26C30" w:rsidRPr="0032366E" w14:paraId="4E6B2532" w14:textId="77777777" w:rsidTr="001F4CA1">
        <w:tc>
          <w:tcPr>
            <w:tcW w:w="675" w:type="dxa"/>
            <w:vAlign w:val="center"/>
          </w:tcPr>
          <w:p w14:paraId="58FBE122" w14:textId="259D1622" w:rsidR="00A26C30" w:rsidRPr="00CE1037" w:rsidRDefault="00A26C30" w:rsidP="00A26C3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8539" w:type="dxa"/>
            <w:vAlign w:val="center"/>
          </w:tcPr>
          <w:p w14:paraId="45E01DC3" w14:textId="77777777" w:rsidR="00A26C30" w:rsidRPr="00625638" w:rsidRDefault="00A26C30" w:rsidP="00A26C3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quais normas existem e se foram oficialmente publicadas.</w:t>
            </w:r>
          </w:p>
          <w:p w14:paraId="51F8BCAD" w14:textId="41E28F3E" w:rsidR="00A26C30" w:rsidRPr="00625638" w:rsidRDefault="00A26C30" w:rsidP="00A26C3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se há elaboração em andamento ou previsão de criação.</w:t>
            </w:r>
          </w:p>
        </w:tc>
      </w:tr>
      <w:tr w:rsidR="00A26C30" w:rsidRPr="0032366E" w14:paraId="5A8F7B1F" w14:textId="77777777" w:rsidTr="001F4CA1">
        <w:tc>
          <w:tcPr>
            <w:tcW w:w="675" w:type="dxa"/>
            <w:vAlign w:val="center"/>
          </w:tcPr>
          <w:p w14:paraId="7F7EBBAA" w14:textId="1666DD89" w:rsidR="00A26C30" w:rsidRPr="00CE1037" w:rsidRDefault="00A26C30" w:rsidP="00A26C3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8539" w:type="dxa"/>
            <w:vAlign w:val="center"/>
          </w:tcPr>
          <w:p w14:paraId="68D994A4" w14:textId="77777777" w:rsidR="00A26C30" w:rsidRPr="00625638" w:rsidRDefault="00A26C30" w:rsidP="00A26C3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quais programas foram elaborados e a data de aprovação.</w:t>
            </w:r>
          </w:p>
          <w:p w14:paraId="3BF2540E" w14:textId="7E283456" w:rsidR="00A26C30" w:rsidRPr="00625638" w:rsidRDefault="00A26C30" w:rsidP="00A26C3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Explicar a razão da ausência e se há previsão de elaboração.</w:t>
            </w:r>
          </w:p>
        </w:tc>
      </w:tr>
      <w:tr w:rsidR="00A26C30" w:rsidRPr="0032366E" w14:paraId="09EC4196" w14:textId="77777777" w:rsidTr="001F4CA1">
        <w:tc>
          <w:tcPr>
            <w:tcW w:w="675" w:type="dxa"/>
            <w:vAlign w:val="center"/>
          </w:tcPr>
          <w:p w14:paraId="4D732C87" w14:textId="034D99AE" w:rsidR="00A26C30" w:rsidRPr="00CE1037" w:rsidRDefault="00A26C30" w:rsidP="00A26C3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3.3</w:t>
            </w:r>
          </w:p>
        </w:tc>
        <w:tc>
          <w:tcPr>
            <w:tcW w:w="8539" w:type="dxa"/>
            <w:vAlign w:val="center"/>
          </w:tcPr>
          <w:p w14:paraId="526E7AB2" w14:textId="77777777" w:rsidR="00A26C30" w:rsidRPr="00625638" w:rsidRDefault="00A26C30" w:rsidP="00A26C3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Relatar como e quando as ações previstas foram realizadas.</w:t>
            </w:r>
          </w:p>
          <w:p w14:paraId="56800FD5" w14:textId="7365E277" w:rsidR="00A26C30" w:rsidRPr="00625638" w:rsidRDefault="00A26C30" w:rsidP="00A26C3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quais ações não foram executadas e por qual motivo.</w:t>
            </w:r>
          </w:p>
        </w:tc>
      </w:tr>
      <w:tr w:rsidR="00A26C30" w:rsidRPr="0032366E" w14:paraId="26213E0B" w14:textId="77777777" w:rsidTr="001F4CA1">
        <w:tc>
          <w:tcPr>
            <w:tcW w:w="675" w:type="dxa"/>
            <w:vAlign w:val="center"/>
          </w:tcPr>
          <w:p w14:paraId="479CDDDA" w14:textId="530D5192" w:rsidR="00A26C30" w:rsidRPr="00CE1037" w:rsidRDefault="00A26C30" w:rsidP="00A26C3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3.4</w:t>
            </w:r>
          </w:p>
        </w:tc>
        <w:tc>
          <w:tcPr>
            <w:tcW w:w="8539" w:type="dxa"/>
            <w:vAlign w:val="center"/>
          </w:tcPr>
          <w:p w14:paraId="7976CAB0" w14:textId="77777777" w:rsidR="00A26C30" w:rsidRPr="00625638" w:rsidRDefault="00A26C30" w:rsidP="00A26C3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Mencionar quais auditorias foram feitas e seus objetos.</w:t>
            </w:r>
          </w:p>
          <w:p w14:paraId="67F7BD2C" w14:textId="5D4AC8F5" w:rsidR="00A26C30" w:rsidRPr="00625638" w:rsidRDefault="00A26C30" w:rsidP="00A26C3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Justificar a não realização e indicar se há previsão futura.</w:t>
            </w:r>
          </w:p>
        </w:tc>
      </w:tr>
      <w:tr w:rsidR="00A26C30" w:rsidRPr="0032366E" w14:paraId="5694BF51" w14:textId="77777777" w:rsidTr="001F4CA1">
        <w:tc>
          <w:tcPr>
            <w:tcW w:w="675" w:type="dxa"/>
            <w:vAlign w:val="center"/>
          </w:tcPr>
          <w:p w14:paraId="4A518163" w14:textId="2635C13D" w:rsidR="00A26C30" w:rsidRPr="00CE1037" w:rsidRDefault="00A26C30" w:rsidP="00A26C3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39" w:type="dxa"/>
            <w:vAlign w:val="center"/>
          </w:tcPr>
          <w:p w14:paraId="06C4F2EF" w14:textId="77777777" w:rsidR="00A26C30" w:rsidRPr="00625638" w:rsidRDefault="00A26C30" w:rsidP="00A26C30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recomendações emitidas e como ocorreu o monitoramento.</w:t>
            </w:r>
          </w:p>
          <w:p w14:paraId="33DD9473" w14:textId="4CA87C89" w:rsidR="00A26C30" w:rsidRPr="00625638" w:rsidRDefault="00A26C30" w:rsidP="00A26C3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625638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25638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se não houve achados ou se faltaram ações fiscalizatórias.</w:t>
            </w:r>
          </w:p>
        </w:tc>
      </w:tr>
    </w:tbl>
    <w:p w14:paraId="0F410918" w14:textId="77777777" w:rsidR="0094348A" w:rsidRDefault="0094348A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0CC8448A" w14:textId="77777777" w:rsidR="00F768F0" w:rsidRDefault="00F768F0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79FA189A" w14:textId="77777777" w:rsidR="00262307" w:rsidRPr="00C20007" w:rsidRDefault="00262307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FF0000"/>
          <w:sz w:val="20"/>
          <w:szCs w:val="20"/>
        </w:rPr>
      </w:pPr>
      <w:r w:rsidRPr="0062563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Acrescentar demais informações sobre o tópico que julgar pertinentes</w:t>
      </w:r>
    </w:p>
    <w:p w14:paraId="0A8ECE2D" w14:textId="77777777" w:rsidR="00262307" w:rsidRPr="000D39CF" w:rsidRDefault="00262307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23883C23" w14:textId="77777777" w:rsidR="009F6753" w:rsidRDefault="009F6753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C77CF80" w14:textId="347824F9" w:rsidR="009F6753" w:rsidRPr="00625638" w:rsidRDefault="001D2741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9F6753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6A6767">
        <w:rPr>
          <w:rFonts w:ascii="Arial" w:hAnsi="Arial" w:cs="Arial"/>
          <w:b/>
          <w:bCs/>
          <w:sz w:val="20"/>
          <w:szCs w:val="20"/>
        </w:rPr>
        <w:t xml:space="preserve">DAS DEMONSTRAÇÕES CONTÁBEIS E DEMAIS DOCUMENTOS </w:t>
      </w:r>
      <w:r w:rsidR="006A6767" w:rsidRPr="0062563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DA P</w:t>
      </w:r>
      <w:r w:rsidR="001703C8" w:rsidRPr="0062563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RESTAÇÃO DE CONTAS ANUAL DE GESTÃO - P</w:t>
      </w:r>
      <w:r w:rsidR="006A6767" w:rsidRPr="00625638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CA</w:t>
      </w:r>
    </w:p>
    <w:p w14:paraId="5B603199" w14:textId="77777777" w:rsidR="009F6753" w:rsidRDefault="009F6753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57E80BF1" w14:textId="5595AF13" w:rsidR="00BA1A8E" w:rsidRPr="00D77754" w:rsidRDefault="00BA1A8E" w:rsidP="00BA1A8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D77754">
        <w:rPr>
          <w:rFonts w:ascii="Arial" w:hAnsi="Arial" w:cs="Arial"/>
          <w:b/>
          <w:bCs/>
          <w:sz w:val="18"/>
          <w:szCs w:val="18"/>
        </w:rPr>
        <w:t xml:space="preserve">Base Normativa: </w:t>
      </w:r>
      <w:r w:rsidRPr="00A33A07">
        <w:rPr>
          <w:rFonts w:ascii="Arial" w:hAnsi="Arial" w:cs="Arial"/>
          <w:bCs/>
          <w:sz w:val="16"/>
          <w:szCs w:val="16"/>
        </w:rPr>
        <w:t>Deliberação TCE-RJ n.º 277/17</w:t>
      </w:r>
      <w:r>
        <w:rPr>
          <w:rFonts w:ascii="Arial" w:hAnsi="Arial" w:cs="Arial"/>
          <w:bCs/>
          <w:sz w:val="16"/>
          <w:szCs w:val="16"/>
        </w:rPr>
        <w:t xml:space="preserve">, </w:t>
      </w:r>
      <w:r w:rsidRPr="00CC519C">
        <w:rPr>
          <w:rFonts w:ascii="Arial" w:hAnsi="Arial"/>
          <w:sz w:val="16"/>
          <w:szCs w:val="16"/>
        </w:rPr>
        <w:t>Lei</w:t>
      </w:r>
      <w:r w:rsidR="005168B9">
        <w:rPr>
          <w:rFonts w:ascii="Arial" w:hAnsi="Arial"/>
          <w:sz w:val="16"/>
          <w:szCs w:val="16"/>
        </w:rPr>
        <w:t xml:space="preserve"> Federal</w:t>
      </w:r>
      <w:r w:rsidRPr="00CC519C">
        <w:rPr>
          <w:rFonts w:ascii="Arial" w:hAnsi="Arial"/>
          <w:sz w:val="16"/>
          <w:szCs w:val="16"/>
        </w:rPr>
        <w:t xml:space="preserve"> n.º 4.320/64</w:t>
      </w:r>
      <w:r>
        <w:rPr>
          <w:rFonts w:ascii="Arial" w:hAnsi="Arial"/>
          <w:sz w:val="16"/>
          <w:szCs w:val="16"/>
        </w:rPr>
        <w:t xml:space="preserve">, </w:t>
      </w:r>
      <w:r w:rsidRPr="00CC519C">
        <w:rPr>
          <w:rFonts w:ascii="Arial" w:hAnsi="Arial" w:cs="Arial"/>
          <w:sz w:val="16"/>
          <w:szCs w:val="16"/>
        </w:rPr>
        <w:t>MCASP</w:t>
      </w:r>
      <w:r>
        <w:rPr>
          <w:rFonts w:ascii="Arial" w:hAnsi="Arial" w:cs="Arial"/>
          <w:sz w:val="16"/>
          <w:szCs w:val="16"/>
        </w:rPr>
        <w:t>, I</w:t>
      </w:r>
      <w:r w:rsidR="005168B9">
        <w:rPr>
          <w:rFonts w:ascii="Arial" w:hAnsi="Arial" w:cs="Arial"/>
          <w:sz w:val="16"/>
          <w:szCs w:val="16"/>
        </w:rPr>
        <w:t>PCs</w:t>
      </w:r>
      <w:r>
        <w:rPr>
          <w:rFonts w:ascii="Arial" w:hAnsi="Arial" w:cs="Arial"/>
          <w:sz w:val="16"/>
          <w:szCs w:val="16"/>
        </w:rPr>
        <w:t xml:space="preserve"> e NBC-TSP</w:t>
      </w:r>
      <w:r w:rsidR="005168B9">
        <w:rPr>
          <w:rFonts w:ascii="Arial" w:hAnsi="Arial" w:cs="Arial"/>
          <w:sz w:val="16"/>
          <w:szCs w:val="16"/>
        </w:rPr>
        <w:t>.</w:t>
      </w:r>
    </w:p>
    <w:p w14:paraId="16B6AB7E" w14:textId="77777777" w:rsidR="00EE61AA" w:rsidRDefault="00EE61AA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145B9B18" w14:textId="77777777" w:rsidR="009F6753" w:rsidRDefault="009F6753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19599966" w14:textId="4A0A38E6" w:rsidR="00FB568C" w:rsidRDefault="001D2741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B568C">
        <w:rPr>
          <w:rFonts w:ascii="Arial" w:hAnsi="Arial" w:cs="Arial"/>
          <w:b/>
          <w:bCs/>
          <w:sz w:val="20"/>
          <w:szCs w:val="20"/>
        </w:rPr>
        <w:t>.1 – CONFORMIDADE DA DOCUMENTAÇÃO</w:t>
      </w:r>
    </w:p>
    <w:p w14:paraId="56653A4F" w14:textId="77777777" w:rsidR="00292B1F" w:rsidRDefault="00292B1F" w:rsidP="00292B1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047AC3BE" w14:textId="77777777" w:rsidR="00292B1F" w:rsidRPr="00625638" w:rsidRDefault="00292B1F" w:rsidP="00292B1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18"/>
          <w:szCs w:val="18"/>
        </w:rPr>
      </w:pPr>
      <w:r w:rsidRPr="00625638">
        <w:rPr>
          <w:rFonts w:ascii="Arial" w:hAnsi="Arial" w:cs="Arial"/>
          <w:b/>
          <w:bCs/>
          <w:color w:val="215E99" w:themeColor="text2" w:themeTint="BF"/>
          <w:sz w:val="18"/>
          <w:szCs w:val="18"/>
          <w:u w:val="single"/>
        </w:rPr>
        <w:t>Observação</w:t>
      </w:r>
      <w:r w:rsidRPr="00625638">
        <w:rPr>
          <w:rFonts w:ascii="Arial" w:hAnsi="Arial" w:cs="Arial"/>
          <w:b/>
          <w:bCs/>
          <w:color w:val="215E99" w:themeColor="text2" w:themeTint="BF"/>
          <w:sz w:val="18"/>
          <w:szCs w:val="18"/>
        </w:rPr>
        <w:t xml:space="preserve">: Independentemente da marcação efetuada nas Questões Normativas (“Sim” ou “Não”), o Controle Interno DEVERÁ apresentar relato sucinto e objetivo, por meio de Nota Explicativa vinculada a cada item, pormenorizando o motivo da resposta, bem como as evidências analisadas, documentos consultados, procedimentos aplicados e, quando for o caso, as medidas adotadas para correção das inconformidades identificadas. </w:t>
      </w:r>
      <w:r w:rsidRPr="00625638">
        <w:rPr>
          <w:rFonts w:ascii="Arial" w:hAnsi="Arial" w:cs="Arial"/>
          <w:b/>
          <w:bCs/>
          <w:color w:val="215E99" w:themeColor="text2" w:themeTint="BF"/>
          <w:sz w:val="18"/>
          <w:szCs w:val="18"/>
          <w:u w:val="single"/>
        </w:rPr>
        <w:t>A simples marcação do campo NÃO supre a exigência de fundamentação mínima</w:t>
      </w:r>
      <w:r w:rsidRPr="00625638">
        <w:rPr>
          <w:rFonts w:ascii="Arial" w:hAnsi="Arial" w:cs="Arial"/>
          <w:b/>
          <w:bCs/>
          <w:color w:val="215E99" w:themeColor="text2" w:themeTint="BF"/>
          <w:sz w:val="18"/>
          <w:szCs w:val="18"/>
        </w:rPr>
        <w:t>, sendo indispensável a descrição das razões que justificam o atendimento ou o não atendimento do quesito, de forma clara, verificável e alinhada às boas práticas de controle governamental.</w:t>
      </w:r>
    </w:p>
    <w:p w14:paraId="1D5EA1F1" w14:textId="77777777" w:rsidR="006A6767" w:rsidRPr="000D39CF" w:rsidRDefault="006A6767" w:rsidP="006A676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9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418"/>
        <w:gridCol w:w="992"/>
        <w:gridCol w:w="992"/>
        <w:gridCol w:w="1089"/>
      </w:tblGrid>
      <w:tr w:rsidR="00CE1037" w:rsidRPr="000D39CF" w14:paraId="26BBE019" w14:textId="77777777" w:rsidTr="00EF6C00">
        <w:trPr>
          <w:cantSplit/>
          <w:trHeight w:val="182"/>
          <w:tblHeader/>
          <w:jc w:val="center"/>
        </w:trPr>
        <w:tc>
          <w:tcPr>
            <w:tcW w:w="6096" w:type="dxa"/>
            <w:gridSpan w:val="2"/>
            <w:vAlign w:val="center"/>
            <w:hideMark/>
          </w:tcPr>
          <w:p w14:paraId="527763C1" w14:textId="77777777" w:rsidR="00CE1037" w:rsidRPr="000D39CF" w:rsidRDefault="00CE1037" w:rsidP="005C46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lastRenderedPageBreak/>
              <w:t>Questões Normativas</w:t>
            </w:r>
          </w:p>
        </w:tc>
        <w:tc>
          <w:tcPr>
            <w:tcW w:w="992" w:type="dxa"/>
            <w:vAlign w:val="center"/>
            <w:hideMark/>
          </w:tcPr>
          <w:p w14:paraId="493ACEB6" w14:textId="77777777" w:rsidR="00CE1037" w:rsidRPr="000D39CF" w:rsidRDefault="00CE1037" w:rsidP="005C46E5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992" w:type="dxa"/>
            <w:vAlign w:val="center"/>
            <w:hideMark/>
          </w:tcPr>
          <w:p w14:paraId="7018EFA9" w14:textId="77777777" w:rsidR="00CE1037" w:rsidRPr="000D39CF" w:rsidRDefault="00CE1037" w:rsidP="005C46E5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62B3CC92" w14:textId="77777777" w:rsidR="00CE1037" w:rsidRPr="00EE61AA" w:rsidRDefault="00CE1037" w:rsidP="005C46E5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CE103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CE1037" w:rsidRPr="000D39CF" w14:paraId="08B05269" w14:textId="77777777" w:rsidTr="00EF6C0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1090D782" w14:textId="78C9E12D" w:rsidR="00CE1037" w:rsidRPr="00A33A07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A07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5418" w:type="dxa"/>
            <w:vAlign w:val="center"/>
          </w:tcPr>
          <w:p w14:paraId="1FA84116" w14:textId="1D97537B" w:rsidR="00CE1037" w:rsidRPr="00A33A07" w:rsidRDefault="00CE1037" w:rsidP="005C46E5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33A07">
              <w:rPr>
                <w:rFonts w:ascii="Arial" w:hAnsi="Arial" w:cs="Arial"/>
                <w:bCs/>
                <w:sz w:val="16"/>
                <w:szCs w:val="16"/>
              </w:rPr>
              <w:t>A Unidade gestora disponibilizou tempestivamente a documentação da prestação de Contas de Gestão em conformidade com o anexo II da Deliberação TCE-RJ n.º 277/17?</w:t>
            </w:r>
          </w:p>
        </w:tc>
        <w:tc>
          <w:tcPr>
            <w:tcW w:w="992" w:type="dxa"/>
            <w:vAlign w:val="center"/>
          </w:tcPr>
          <w:p w14:paraId="14D5BEF0" w14:textId="77777777" w:rsidR="00CE1037" w:rsidRPr="00A33A07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70ABDC6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49F2738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0364ADE2" w14:textId="77777777" w:rsidTr="00EF6C0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6F56290F" w14:textId="1F8E087E" w:rsidR="00CE1037" w:rsidRPr="00A33A07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A07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5418" w:type="dxa"/>
            <w:vAlign w:val="center"/>
          </w:tcPr>
          <w:p w14:paraId="57721703" w14:textId="77777777" w:rsidR="00CE1037" w:rsidRPr="00A33A07" w:rsidRDefault="00CE1037" w:rsidP="005C46E5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33A07">
              <w:rPr>
                <w:rFonts w:ascii="Arial" w:hAnsi="Arial" w:cs="Arial"/>
                <w:bCs/>
                <w:sz w:val="16"/>
                <w:szCs w:val="16"/>
              </w:rPr>
              <w:t>A documentação disponibilizada atende aos Modelos determinados no site institucional do TCE-RJ?</w:t>
            </w:r>
          </w:p>
        </w:tc>
        <w:tc>
          <w:tcPr>
            <w:tcW w:w="992" w:type="dxa"/>
            <w:vAlign w:val="center"/>
          </w:tcPr>
          <w:p w14:paraId="4EE9C3F4" w14:textId="77777777" w:rsidR="00CE1037" w:rsidRPr="00A33A07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90F36C3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4E969F28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030F657D" w14:textId="77777777" w:rsidTr="00EF6C0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486F5D3D" w14:textId="5FF1A2CC" w:rsidR="00CE1037" w:rsidRPr="00A33A07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A07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5418" w:type="dxa"/>
            <w:vAlign w:val="center"/>
          </w:tcPr>
          <w:p w14:paraId="7358D874" w14:textId="77777777" w:rsidR="00CE1037" w:rsidRPr="00A33A07" w:rsidRDefault="00CE1037" w:rsidP="005C46E5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3A07">
              <w:rPr>
                <w:rFonts w:ascii="Arial" w:hAnsi="Arial" w:cs="Arial"/>
                <w:bCs/>
                <w:sz w:val="16"/>
                <w:szCs w:val="16"/>
              </w:rPr>
              <w:t>As demonstrações contábeis atendem às normas estabelecidas na Lei Federal n.º 4.320/64, MCASP e NBC TSP?</w:t>
            </w:r>
          </w:p>
        </w:tc>
        <w:tc>
          <w:tcPr>
            <w:tcW w:w="992" w:type="dxa"/>
            <w:vAlign w:val="center"/>
          </w:tcPr>
          <w:p w14:paraId="3274DE8A" w14:textId="77777777" w:rsidR="00CE1037" w:rsidRPr="00A33A07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88A2C79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A8A3490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46B527B1" w14:textId="77777777" w:rsidTr="00EF6C0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420AE9FA" w14:textId="7476CEAC" w:rsidR="00CE1037" w:rsidRPr="00A33A07" w:rsidRDefault="00CE1037" w:rsidP="006F47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5418" w:type="dxa"/>
            <w:vAlign w:val="center"/>
          </w:tcPr>
          <w:p w14:paraId="37BEE986" w14:textId="1131E818" w:rsidR="00CE1037" w:rsidRPr="00A33A07" w:rsidRDefault="00CE1037" w:rsidP="006F478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D156FB">
              <w:rPr>
                <w:rFonts w:ascii="Arial" w:hAnsi="Arial" w:cs="Arial"/>
                <w:sz w:val="16"/>
                <w:szCs w:val="16"/>
              </w:rPr>
              <w:t>O Relatório do Responsável pelo Setor Contábil</w:t>
            </w:r>
            <w:r>
              <w:rPr>
                <w:rFonts w:ascii="Arial" w:hAnsi="Arial" w:cs="Arial"/>
                <w:sz w:val="16"/>
                <w:szCs w:val="16"/>
              </w:rPr>
              <w:t xml:space="preserve"> foi</w:t>
            </w:r>
            <w:r w:rsidRPr="00D156FB">
              <w:rPr>
                <w:rFonts w:ascii="Arial" w:hAnsi="Arial" w:cs="Arial"/>
                <w:sz w:val="16"/>
                <w:szCs w:val="16"/>
              </w:rPr>
              <w:t xml:space="preserve"> devidamente assinado com a identificação do respectivo CRC</w:t>
            </w:r>
            <w:r>
              <w:rPr>
                <w:rFonts w:ascii="Arial" w:hAnsi="Arial" w:cs="Arial"/>
                <w:sz w:val="16"/>
                <w:szCs w:val="16"/>
              </w:rPr>
              <w:t xml:space="preserve"> e</w:t>
            </w:r>
            <w:r w:rsidRPr="00D156F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atesta </w:t>
            </w:r>
            <w:r w:rsidRPr="00D156FB">
              <w:rPr>
                <w:rFonts w:ascii="Arial" w:hAnsi="Arial" w:cs="Arial"/>
                <w:sz w:val="16"/>
                <w:szCs w:val="16"/>
              </w:rPr>
              <w:t>a</w:t>
            </w:r>
            <w:r w:rsidRPr="00D570EC">
              <w:rPr>
                <w:rFonts w:ascii="Arial" w:hAnsi="Arial" w:cs="Arial"/>
                <w:sz w:val="16"/>
                <w:szCs w:val="16"/>
              </w:rPr>
              <w:t xml:space="preserve"> fidedignidade das rotinas e Demonstrativos Contábeis</w:t>
            </w:r>
            <w:r w:rsidRPr="00D156FB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992" w:type="dxa"/>
            <w:vAlign w:val="center"/>
          </w:tcPr>
          <w:p w14:paraId="32117B05" w14:textId="77777777" w:rsidR="00CE1037" w:rsidRPr="00A33A07" w:rsidRDefault="00CE1037" w:rsidP="006F478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3A93147" w14:textId="77777777" w:rsidR="00CE1037" w:rsidRPr="000D39CF" w:rsidRDefault="00CE1037" w:rsidP="006F478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7E992E5" w14:textId="77777777" w:rsidR="00CE1037" w:rsidRPr="000D39CF" w:rsidRDefault="00CE1037" w:rsidP="006F478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5E163486" w14:textId="77777777" w:rsidTr="00EF6C0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00B5127A" w14:textId="11FC2954" w:rsidR="00CE1037" w:rsidRPr="00A33A07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A07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418" w:type="dxa"/>
            <w:vAlign w:val="center"/>
          </w:tcPr>
          <w:p w14:paraId="3D92904A" w14:textId="566D6500" w:rsidR="00CE1037" w:rsidRPr="00A33A07" w:rsidRDefault="00CE1037" w:rsidP="005C46E5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3A07">
              <w:rPr>
                <w:rFonts w:ascii="Arial" w:hAnsi="Arial" w:cs="Arial"/>
                <w:sz w:val="16"/>
                <w:szCs w:val="16"/>
              </w:rPr>
              <w:t>As Notas Explicativas atendem ao conteúdo mínimo da Deliberação</w:t>
            </w:r>
            <w:r w:rsidRPr="00A33A07">
              <w:rPr>
                <w:rFonts w:ascii="Arial" w:hAnsi="Arial" w:cs="Arial"/>
                <w:bCs/>
                <w:sz w:val="16"/>
                <w:szCs w:val="16"/>
              </w:rPr>
              <w:t xml:space="preserve"> TCE-RJ n.º 277/17 e aos fundamentos da NBC TSP 11 e MCASP?</w:t>
            </w:r>
          </w:p>
        </w:tc>
        <w:tc>
          <w:tcPr>
            <w:tcW w:w="992" w:type="dxa"/>
            <w:vAlign w:val="center"/>
          </w:tcPr>
          <w:p w14:paraId="3AB639AC" w14:textId="77777777" w:rsidR="00CE1037" w:rsidRPr="00A33A07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BCF5D90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47CB5204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4C4FA1C2" w14:textId="77777777" w:rsidTr="00EF6C0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14E9E70D" w14:textId="138B02AF" w:rsidR="00CE1037" w:rsidRPr="00A33A07" w:rsidRDefault="00CE1037" w:rsidP="00E32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3A07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18" w:type="dxa"/>
            <w:vAlign w:val="center"/>
          </w:tcPr>
          <w:p w14:paraId="6C51A68D" w14:textId="2D199BD8" w:rsidR="00CE1037" w:rsidRPr="00A33A07" w:rsidRDefault="00CE1037" w:rsidP="00E3264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3A07">
              <w:rPr>
                <w:rFonts w:ascii="Arial" w:hAnsi="Arial"/>
                <w:bCs/>
                <w:sz w:val="16"/>
                <w:szCs w:val="16"/>
              </w:rPr>
              <w:t xml:space="preserve">A documentação prevista no artigo 12 da Deliberação TCE-RJ nº 277/2017, referente aos </w:t>
            </w:r>
            <w:r w:rsidRPr="00C95CB4">
              <w:rPr>
                <w:rFonts w:ascii="Arial" w:hAnsi="Arial"/>
                <w:b/>
                <w:bCs/>
                <w:sz w:val="16"/>
                <w:szCs w:val="16"/>
              </w:rPr>
              <w:t>bens patrimoniais</w:t>
            </w:r>
            <w:r w:rsidRPr="00A33A07">
              <w:rPr>
                <w:rFonts w:ascii="Arial" w:hAnsi="Arial"/>
                <w:bCs/>
                <w:sz w:val="16"/>
                <w:szCs w:val="16"/>
              </w:rPr>
              <w:t>, encontra-se arquivada no órgão?</w:t>
            </w:r>
          </w:p>
        </w:tc>
        <w:tc>
          <w:tcPr>
            <w:tcW w:w="992" w:type="dxa"/>
            <w:vAlign w:val="center"/>
          </w:tcPr>
          <w:p w14:paraId="136F5E58" w14:textId="77777777" w:rsidR="00CE1037" w:rsidRPr="00A33A07" w:rsidRDefault="00CE1037" w:rsidP="00E3264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28317D5" w14:textId="77777777" w:rsidR="00CE1037" w:rsidRPr="000D39CF" w:rsidRDefault="00CE1037" w:rsidP="00E3264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78D8C64" w14:textId="77777777" w:rsidR="00CE1037" w:rsidRPr="000D39CF" w:rsidRDefault="00CE1037" w:rsidP="00E3264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768C21C5" w14:textId="77777777" w:rsidTr="00EF6C0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25FD699E" w14:textId="357295BC" w:rsidR="00CE1037" w:rsidRPr="000D39CF" w:rsidRDefault="00CE1037" w:rsidP="00E32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</w:t>
            </w:r>
          </w:p>
        </w:tc>
        <w:tc>
          <w:tcPr>
            <w:tcW w:w="5418" w:type="dxa"/>
            <w:vAlign w:val="center"/>
          </w:tcPr>
          <w:p w14:paraId="05C99996" w14:textId="483F4B38" w:rsidR="00CE1037" w:rsidRPr="000D39CF" w:rsidRDefault="00CE1037" w:rsidP="00E3264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/>
                <w:bCs/>
                <w:sz w:val="16"/>
                <w:szCs w:val="16"/>
              </w:rPr>
              <w:t xml:space="preserve">A documentação prevista no artigo 12 da Deliberação TCE-RJ nº 277/2017, referente aos </w:t>
            </w:r>
            <w:r w:rsidRPr="00C95CB4">
              <w:rPr>
                <w:rFonts w:ascii="Arial" w:hAnsi="Arial"/>
                <w:b/>
                <w:bCs/>
                <w:sz w:val="16"/>
                <w:szCs w:val="16"/>
              </w:rPr>
              <w:t>bens em almoxarifado</w:t>
            </w:r>
            <w:r w:rsidRPr="000D39CF">
              <w:rPr>
                <w:rFonts w:ascii="Arial" w:hAnsi="Arial"/>
                <w:bCs/>
                <w:sz w:val="16"/>
                <w:szCs w:val="16"/>
              </w:rPr>
              <w:t>, encontra-se arquivada no órgão?</w:t>
            </w:r>
          </w:p>
        </w:tc>
        <w:tc>
          <w:tcPr>
            <w:tcW w:w="992" w:type="dxa"/>
            <w:vAlign w:val="center"/>
          </w:tcPr>
          <w:p w14:paraId="2215B209" w14:textId="77777777" w:rsidR="00CE1037" w:rsidRPr="000D39CF" w:rsidRDefault="00CE1037" w:rsidP="00E3264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55BD2FF" w14:textId="77777777" w:rsidR="00CE1037" w:rsidRPr="000D39CF" w:rsidRDefault="00CE1037" w:rsidP="00E3264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69F4FC9E" w14:textId="77777777" w:rsidR="00CE1037" w:rsidRPr="000D39CF" w:rsidRDefault="00CE1037" w:rsidP="00E3264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1CABC711" w14:textId="77777777" w:rsidTr="00EF6C0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78F883BD" w14:textId="45884CEB" w:rsidR="00CE1037" w:rsidRPr="000D39CF" w:rsidRDefault="00CE1037" w:rsidP="00E326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5418" w:type="dxa"/>
            <w:vAlign w:val="center"/>
          </w:tcPr>
          <w:p w14:paraId="70E2EF8E" w14:textId="05DEDF23" w:rsidR="00CE1037" w:rsidRPr="000D39CF" w:rsidRDefault="00CE1037" w:rsidP="00E3264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/>
                <w:bCs/>
                <w:sz w:val="16"/>
                <w:szCs w:val="16"/>
              </w:rPr>
              <w:t xml:space="preserve">A documentação prevista no artigo 12 da Deliberação TCE-RJ nº 277/2017, referente ao setor de </w:t>
            </w:r>
            <w:r w:rsidRPr="00C95CB4">
              <w:rPr>
                <w:rFonts w:ascii="Arial" w:hAnsi="Arial"/>
                <w:b/>
                <w:bCs/>
                <w:sz w:val="16"/>
                <w:szCs w:val="16"/>
              </w:rPr>
              <w:t>tesouraria</w:t>
            </w:r>
            <w:r w:rsidRPr="000D39CF">
              <w:rPr>
                <w:rFonts w:ascii="Arial" w:hAnsi="Arial"/>
                <w:bCs/>
                <w:sz w:val="16"/>
                <w:szCs w:val="16"/>
              </w:rPr>
              <w:t>, encontra-se arquivada no órgão?</w:t>
            </w:r>
          </w:p>
        </w:tc>
        <w:tc>
          <w:tcPr>
            <w:tcW w:w="992" w:type="dxa"/>
            <w:vAlign w:val="center"/>
          </w:tcPr>
          <w:p w14:paraId="4D0D0B34" w14:textId="77777777" w:rsidR="00CE1037" w:rsidRPr="000D39CF" w:rsidRDefault="00CE1037" w:rsidP="00E3264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73A408" w14:textId="77777777" w:rsidR="00CE1037" w:rsidRPr="000D39CF" w:rsidRDefault="00CE1037" w:rsidP="00E3264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611FD142" w14:textId="77777777" w:rsidR="00CE1037" w:rsidRPr="000D39CF" w:rsidRDefault="00CE1037" w:rsidP="00E3264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5EF1" w:rsidRPr="000D39CF" w14:paraId="4608BDE2" w14:textId="77777777" w:rsidTr="00EF6C0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050094D8" w14:textId="3F36F85A" w:rsidR="00CF5EF1" w:rsidRPr="000D39CF" w:rsidRDefault="00CF5EF1" w:rsidP="00CF5E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  <w:r w:rsidR="004D4DC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418" w:type="dxa"/>
            <w:vAlign w:val="center"/>
          </w:tcPr>
          <w:p w14:paraId="025AE8C1" w14:textId="168C55EA" w:rsidR="00CF5EF1" w:rsidRPr="000D39CF" w:rsidRDefault="00B53D1D" w:rsidP="00CF5EF1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B53D1D">
              <w:rPr>
                <w:rFonts w:ascii="Arial" w:hAnsi="Arial" w:cs="Arial"/>
                <w:sz w:val="16"/>
                <w:szCs w:val="16"/>
              </w:rPr>
              <w:t>As informações financeiras e contábeis encaminhadas ao SIGFIS estão consistentes e têm paridade com os demonstrativos contábeis, em conformidade com a Deliberação TCE-RJ nº 281/2017 e com o art. 3º da Deliberação TCE-RJ nº 277/2017?</w:t>
            </w:r>
          </w:p>
        </w:tc>
        <w:tc>
          <w:tcPr>
            <w:tcW w:w="992" w:type="dxa"/>
            <w:vAlign w:val="center"/>
          </w:tcPr>
          <w:p w14:paraId="749FF61F" w14:textId="77777777" w:rsidR="00CF5EF1" w:rsidRPr="000D39CF" w:rsidRDefault="00CF5EF1" w:rsidP="00CF5EF1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7B20471" w14:textId="77777777" w:rsidR="00CF5EF1" w:rsidRPr="000D39CF" w:rsidRDefault="00CF5EF1" w:rsidP="00CF5EF1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02F9D90F" w14:textId="77777777" w:rsidR="00CF5EF1" w:rsidRPr="000D39CF" w:rsidRDefault="00CF5EF1" w:rsidP="00CF5EF1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869721A" w14:textId="77777777" w:rsidR="009F6753" w:rsidRDefault="009F6753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223383F3" w14:textId="77777777" w:rsidR="00EE61AA" w:rsidRDefault="00EE61AA" w:rsidP="00EE61A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highlight w:val="cyan"/>
          <w:u w:val="single"/>
        </w:rPr>
      </w:pPr>
    </w:p>
    <w:p w14:paraId="3A0C1FE2" w14:textId="77777777" w:rsidR="00EE61AA" w:rsidRDefault="00EE61AA" w:rsidP="00EE61A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u w:val="single"/>
        </w:rPr>
      </w:pPr>
      <w:r w:rsidRPr="00CE1037">
        <w:rPr>
          <w:rFonts w:ascii="Arial" w:hAnsi="Arial" w:cs="Arial"/>
          <w:b/>
          <w:szCs w:val="16"/>
          <w:u w:val="single"/>
        </w:rPr>
        <w:t>Notas Explicativas:</w:t>
      </w:r>
    </w:p>
    <w:p w14:paraId="7E2FEF40" w14:textId="77777777" w:rsidR="00EE61AA" w:rsidRPr="0032366E" w:rsidRDefault="00EE61AA" w:rsidP="00EE61A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0FFA5567" w14:textId="77777777" w:rsidR="00EE61AA" w:rsidRPr="0032366E" w:rsidRDefault="00EE61AA" w:rsidP="00EE61A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EE61AA" w:rsidRPr="0032366E" w14:paraId="15261D1F" w14:textId="77777777" w:rsidTr="00FD53CF">
        <w:tc>
          <w:tcPr>
            <w:tcW w:w="675" w:type="dxa"/>
            <w:vAlign w:val="center"/>
          </w:tcPr>
          <w:p w14:paraId="11AAFA4E" w14:textId="1DB0C824" w:rsidR="00EE61AA" w:rsidRPr="00CE1037" w:rsidRDefault="00EE61AA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8539" w:type="dxa"/>
            <w:vAlign w:val="center"/>
          </w:tcPr>
          <w:p w14:paraId="729A15C1" w14:textId="43404518" w:rsidR="00EE61AA" w:rsidRPr="00216DDE" w:rsidRDefault="00EE61AA" w:rsidP="00EE61AA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quando foi entregue.</w:t>
            </w:r>
          </w:p>
          <w:p w14:paraId="34A0BAAC" w14:textId="1C417C76" w:rsidR="00EE61AA" w:rsidRPr="00216DDE" w:rsidRDefault="00EE61AA" w:rsidP="00EE61A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documentos faltantes e justificar a ausência.</w:t>
            </w:r>
          </w:p>
        </w:tc>
      </w:tr>
      <w:tr w:rsidR="00EE61AA" w:rsidRPr="0032366E" w14:paraId="2ADA73C7" w14:textId="77777777" w:rsidTr="00FD53CF">
        <w:tc>
          <w:tcPr>
            <w:tcW w:w="675" w:type="dxa"/>
            <w:vAlign w:val="center"/>
          </w:tcPr>
          <w:p w14:paraId="7237F06C" w14:textId="2B7A9C1B" w:rsidR="00EE61AA" w:rsidRPr="00CE1037" w:rsidRDefault="00EE61AA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8539" w:type="dxa"/>
            <w:vAlign w:val="center"/>
          </w:tcPr>
          <w:p w14:paraId="566F6614" w14:textId="5995A9A8" w:rsidR="00EE61AA" w:rsidRPr="00216DDE" w:rsidRDefault="00EE61AA" w:rsidP="00EE61AA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: Confirmar </w:t>
            </w:r>
            <w:r w:rsidR="00983E9C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se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foi realizada a verificação no site e</w:t>
            </w:r>
            <w:r w:rsidR="00EF6C00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se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os modelos do TCE foram utilizados corretamente.</w:t>
            </w:r>
          </w:p>
          <w:p w14:paraId="504965FD" w14:textId="0AABEF17" w:rsidR="00EE61AA" w:rsidRPr="00216DDE" w:rsidRDefault="00EE61AA" w:rsidP="00EE61A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quais modelos não foram atendidos e o motivo.</w:t>
            </w:r>
          </w:p>
        </w:tc>
      </w:tr>
      <w:tr w:rsidR="00EE61AA" w:rsidRPr="0032366E" w14:paraId="237BEFA7" w14:textId="77777777" w:rsidTr="00FD53CF">
        <w:tc>
          <w:tcPr>
            <w:tcW w:w="675" w:type="dxa"/>
            <w:vAlign w:val="center"/>
          </w:tcPr>
          <w:p w14:paraId="19985D1B" w14:textId="7AFD09E9" w:rsidR="00EE61AA" w:rsidRPr="00CE1037" w:rsidRDefault="00EE61AA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4.3</w:t>
            </w:r>
          </w:p>
        </w:tc>
        <w:tc>
          <w:tcPr>
            <w:tcW w:w="8539" w:type="dxa"/>
            <w:vAlign w:val="center"/>
          </w:tcPr>
          <w:p w14:paraId="3A509C13" w14:textId="3991E589" w:rsidR="00EE61AA" w:rsidRPr="00216DDE" w:rsidRDefault="00EE61AA" w:rsidP="00EE61AA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Declarar que as demonstrações seguem a estrutura da</w:t>
            </w:r>
            <w:r w:rsidR="00EF6C00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Lei n.º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4.320/64, MCASP e NBC TSP.</w:t>
            </w:r>
          </w:p>
          <w:p w14:paraId="670770B6" w14:textId="55BFD579" w:rsidR="00EE61AA" w:rsidRPr="00216DDE" w:rsidRDefault="00EE61AA" w:rsidP="00EE61A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as inconsistências e normas não atendidas.</w:t>
            </w:r>
          </w:p>
        </w:tc>
      </w:tr>
      <w:tr w:rsidR="00EE61AA" w:rsidRPr="0032366E" w14:paraId="4DF885CD" w14:textId="77777777" w:rsidTr="00FD53CF">
        <w:tc>
          <w:tcPr>
            <w:tcW w:w="675" w:type="dxa"/>
            <w:vAlign w:val="center"/>
          </w:tcPr>
          <w:p w14:paraId="64A5A4F8" w14:textId="2DA2C09A" w:rsidR="00EE61AA" w:rsidRPr="00CE1037" w:rsidRDefault="00EE61AA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4.4</w:t>
            </w:r>
          </w:p>
        </w:tc>
        <w:tc>
          <w:tcPr>
            <w:tcW w:w="8539" w:type="dxa"/>
            <w:vAlign w:val="center"/>
          </w:tcPr>
          <w:p w14:paraId="1D66A099" w14:textId="6FBF43B5" w:rsidR="00EE61AA" w:rsidRPr="00216DDE" w:rsidRDefault="00EE61AA" w:rsidP="00EE61AA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que foi verificado o relatório e o responsável contábil assinou conforme exigido.</w:t>
            </w:r>
          </w:p>
          <w:p w14:paraId="18173929" w14:textId="052BD644" w:rsidR="00EE61AA" w:rsidRPr="00216DDE" w:rsidRDefault="00EE61AA" w:rsidP="00EE61A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Explicar ausência de assinatura ou irregularidade na identificação.</w:t>
            </w:r>
          </w:p>
        </w:tc>
      </w:tr>
      <w:tr w:rsidR="00EE61AA" w:rsidRPr="0032366E" w14:paraId="6F0BF9FC" w14:textId="77777777" w:rsidTr="00FD53CF">
        <w:tc>
          <w:tcPr>
            <w:tcW w:w="675" w:type="dxa"/>
            <w:vAlign w:val="center"/>
          </w:tcPr>
          <w:p w14:paraId="5231F43F" w14:textId="04DB58A4" w:rsidR="00EE61AA" w:rsidRPr="00CE1037" w:rsidRDefault="00EE61AA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4.5</w:t>
            </w:r>
          </w:p>
        </w:tc>
        <w:tc>
          <w:tcPr>
            <w:tcW w:w="8539" w:type="dxa"/>
            <w:vAlign w:val="center"/>
          </w:tcPr>
          <w:p w14:paraId="6C83F8F8" w14:textId="2B869AC1" w:rsidR="00EE61AA" w:rsidRPr="00216DDE" w:rsidRDefault="00EE61AA" w:rsidP="00EE61AA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Declarar que, após análise, as notas explicativas atendem ao conteúdo mínimo.</w:t>
            </w:r>
          </w:p>
          <w:p w14:paraId="36AB91FA" w14:textId="1DF328AC" w:rsidR="00EE61AA" w:rsidRPr="00216DDE" w:rsidRDefault="00EE61AA" w:rsidP="00EE61A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quais informações essenciais não foram apresentadas.</w:t>
            </w:r>
          </w:p>
        </w:tc>
      </w:tr>
      <w:tr w:rsidR="00EE61AA" w:rsidRPr="0032366E" w14:paraId="274A957B" w14:textId="77777777" w:rsidTr="00FD53CF">
        <w:tc>
          <w:tcPr>
            <w:tcW w:w="675" w:type="dxa"/>
            <w:vAlign w:val="center"/>
          </w:tcPr>
          <w:p w14:paraId="39823467" w14:textId="6839EEEB" w:rsidR="00EE61AA" w:rsidRPr="00CE1037" w:rsidRDefault="00EE61AA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4.6</w:t>
            </w:r>
          </w:p>
        </w:tc>
        <w:tc>
          <w:tcPr>
            <w:tcW w:w="8539" w:type="dxa"/>
            <w:vAlign w:val="center"/>
          </w:tcPr>
          <w:p w14:paraId="4CCD3FB9" w14:textId="1FC60346" w:rsidR="00EE61AA" w:rsidRPr="00216DDE" w:rsidRDefault="00EE61AA" w:rsidP="00EE61AA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Confirmar arquivamento, físico e/ou digital, da documentação patrimonial exigida.</w:t>
            </w:r>
          </w:p>
          <w:p w14:paraId="3C47BDD6" w14:textId="2EE558B0" w:rsidR="00EE61AA" w:rsidRPr="00216DDE" w:rsidRDefault="00EE61AA" w:rsidP="00EE61A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lacun</w:t>
            </w:r>
            <w:r w:rsidR="00C95CB4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as e documentos não localizados, bem como os motivos do não cumprimento.</w:t>
            </w:r>
          </w:p>
        </w:tc>
      </w:tr>
      <w:tr w:rsidR="00EE61AA" w:rsidRPr="0032366E" w14:paraId="5AAC87A4" w14:textId="77777777" w:rsidTr="00FD53CF">
        <w:tc>
          <w:tcPr>
            <w:tcW w:w="675" w:type="dxa"/>
            <w:vAlign w:val="center"/>
          </w:tcPr>
          <w:p w14:paraId="7355683F" w14:textId="4FC374EB" w:rsidR="00EE61AA" w:rsidRPr="00CE1037" w:rsidRDefault="00EE61AA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4.7</w:t>
            </w:r>
          </w:p>
        </w:tc>
        <w:tc>
          <w:tcPr>
            <w:tcW w:w="8539" w:type="dxa"/>
            <w:vAlign w:val="center"/>
          </w:tcPr>
          <w:p w14:paraId="79050672" w14:textId="0BD542AA" w:rsidR="00EE61AA" w:rsidRPr="00216DDE" w:rsidRDefault="00EE61AA" w:rsidP="00EE61AA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Confirmar arquivamento, físico e/ou digital, da documentação de almoxarifado exigida.</w:t>
            </w:r>
          </w:p>
          <w:p w14:paraId="79194D04" w14:textId="15D0BDA4" w:rsidR="00EE61AA" w:rsidRPr="00216DDE" w:rsidRDefault="00EE61AA" w:rsidP="00EE61A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lacun</w:t>
            </w:r>
            <w:r w:rsidR="00C95CB4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as e documentos não localizados, bem como os motivos do não cumprimento.</w:t>
            </w:r>
          </w:p>
        </w:tc>
      </w:tr>
      <w:tr w:rsidR="00EE61AA" w14:paraId="30DDF69D" w14:textId="77777777" w:rsidTr="00FD53CF">
        <w:tc>
          <w:tcPr>
            <w:tcW w:w="675" w:type="dxa"/>
            <w:vAlign w:val="center"/>
          </w:tcPr>
          <w:p w14:paraId="27DC7BB7" w14:textId="19309303" w:rsidR="00EE61AA" w:rsidRPr="00CE1037" w:rsidRDefault="00EE61AA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4.8</w:t>
            </w:r>
          </w:p>
        </w:tc>
        <w:tc>
          <w:tcPr>
            <w:tcW w:w="8539" w:type="dxa"/>
            <w:vAlign w:val="center"/>
          </w:tcPr>
          <w:p w14:paraId="1FFA6DD8" w14:textId="07C476EB" w:rsidR="00C95CB4" w:rsidRPr="00216DDE" w:rsidRDefault="00C95CB4" w:rsidP="00C95CB4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Confirmar arquivamento, físico e/ou digital, da documentação de tesouraria exigida.</w:t>
            </w:r>
          </w:p>
          <w:p w14:paraId="49C54B13" w14:textId="6554CD2F" w:rsidR="00EE61AA" w:rsidRPr="00216DDE" w:rsidRDefault="00C95CB4" w:rsidP="00C95CB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lacunas e documentos não localizados, bem como os motivos do não cumprimento.</w:t>
            </w:r>
          </w:p>
        </w:tc>
      </w:tr>
      <w:tr w:rsidR="00EE61AA" w14:paraId="40FA3652" w14:textId="77777777" w:rsidTr="00FD53CF">
        <w:tc>
          <w:tcPr>
            <w:tcW w:w="675" w:type="dxa"/>
            <w:vAlign w:val="center"/>
          </w:tcPr>
          <w:p w14:paraId="5D78E834" w14:textId="1B4174BF" w:rsidR="00EE61AA" w:rsidRPr="00CE1037" w:rsidRDefault="00EE61AA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  <w:r w:rsidR="004D4DCB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39" w:type="dxa"/>
            <w:vAlign w:val="center"/>
          </w:tcPr>
          <w:p w14:paraId="035D1973" w14:textId="3A0FEB76" w:rsidR="00EB7785" w:rsidRPr="00216DDE" w:rsidRDefault="00C95CB4" w:rsidP="00C95CB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: </w:t>
            </w:r>
            <w:r w:rsidR="00EB7785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confirmar o envio e a paridade entre as informações encaminhadas </w:t>
            </w:r>
            <w:r w:rsidR="00EF6C00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no</w:t>
            </w:r>
            <w:r w:rsidR="00EB7785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SIGFIS e os demonstrativos contábeis.</w:t>
            </w:r>
          </w:p>
          <w:p w14:paraId="0270EB29" w14:textId="480FD099" w:rsidR="00EE61AA" w:rsidRPr="00216DDE" w:rsidRDefault="00C95CB4" w:rsidP="00C95CB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16DDE"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  <w:t>Não:</w:t>
            </w:r>
            <w:r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</w:t>
            </w:r>
            <w:r w:rsidR="00CB2E07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informar quais elementos não foram enviados </w:t>
            </w:r>
            <w:r w:rsidR="00EF6C00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no</w:t>
            </w:r>
            <w:r w:rsidR="00CB2E07" w:rsidRPr="00216DDE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SIGFIS e identificar os saldos ou informações que não apresentam consistência com os demonstrativos contábeis, descrevendo as divergências constatadas.</w:t>
            </w:r>
          </w:p>
        </w:tc>
      </w:tr>
    </w:tbl>
    <w:p w14:paraId="4E4AAF4A" w14:textId="77777777" w:rsidR="00EE61AA" w:rsidRDefault="00EE61AA" w:rsidP="00EE61A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64E29EC5" w14:textId="77777777" w:rsidR="006E7153" w:rsidRDefault="006E7153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2DF5B4A4" w14:textId="77777777" w:rsidR="006E7153" w:rsidRDefault="006E7153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0995731" w14:textId="1C5580AE" w:rsidR="006803EB" w:rsidRPr="006803EB" w:rsidRDefault="005168B9" w:rsidP="006803EB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0070C0"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B568C">
        <w:rPr>
          <w:rFonts w:ascii="Arial" w:hAnsi="Arial" w:cs="Arial"/>
          <w:b/>
          <w:bCs/>
          <w:sz w:val="20"/>
          <w:szCs w:val="20"/>
        </w:rPr>
        <w:t>.2 – CONSIST</w:t>
      </w:r>
      <w:r w:rsidR="00B13408">
        <w:rPr>
          <w:rFonts w:ascii="Arial" w:hAnsi="Arial" w:cs="Arial"/>
          <w:b/>
          <w:bCs/>
          <w:sz w:val="20"/>
          <w:szCs w:val="20"/>
        </w:rPr>
        <w:t>Ê</w:t>
      </w:r>
      <w:r w:rsidR="00FB568C">
        <w:rPr>
          <w:rFonts w:ascii="Arial" w:hAnsi="Arial" w:cs="Arial"/>
          <w:b/>
          <w:bCs/>
          <w:sz w:val="20"/>
          <w:szCs w:val="20"/>
        </w:rPr>
        <w:t>NCIA DAS DEMONSTRAÇÕES CONTÁBEIS</w:t>
      </w:r>
      <w:r w:rsidR="006803E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5624033" w14:textId="77777777" w:rsidR="00FB568C" w:rsidRDefault="00FB568C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7F1FBB30" w14:textId="5D446264" w:rsidR="00A9635D" w:rsidRPr="00216DDE" w:rsidRDefault="00A9635D" w:rsidP="00A9635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Os tópicos a seguir t</w:t>
      </w:r>
      <w:r w:rsidR="00FD3F96">
        <w:rPr>
          <w:rFonts w:ascii="Arial" w:hAnsi="Arial" w:cs="Arial"/>
          <w:bCs/>
          <w:color w:val="215E99" w:themeColor="text2" w:themeTint="BF"/>
          <w:sz w:val="20"/>
          <w:szCs w:val="20"/>
        </w:rPr>
        <w:t>ê</w:t>
      </w:r>
      <w:r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m como referência informações a respeito dos procedimentos de controle </w:t>
      </w:r>
      <w:r w:rsidR="00B97AB9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interno </w:t>
      </w:r>
      <w:r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realizados para</w:t>
      </w:r>
      <w:r w:rsidR="00B97AB9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avaliar e certificar a precisão, a confiabilidade e a veracidade dos registros contábeis que representam os resultados do exercício, </w:t>
      </w:r>
      <w:r w:rsidR="00FD3F96">
        <w:rPr>
          <w:rFonts w:ascii="Arial" w:hAnsi="Arial" w:cs="Arial"/>
          <w:bCs/>
          <w:color w:val="215E99" w:themeColor="text2" w:themeTint="BF"/>
          <w:sz w:val="20"/>
          <w:szCs w:val="20"/>
        </w:rPr>
        <w:t>evidenciados</w:t>
      </w:r>
      <w:r w:rsidR="00B97AB9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nos demonstrativos contábeis que integram a Prestação de Contas Anual de Gestão - PCA.</w:t>
      </w:r>
    </w:p>
    <w:p w14:paraId="12341F13" w14:textId="77777777" w:rsidR="00A9635D" w:rsidRPr="00216DDE" w:rsidRDefault="00A9635D" w:rsidP="00A9635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</w:p>
    <w:p w14:paraId="31D40FAC" w14:textId="7FF55D96" w:rsidR="00A9635D" w:rsidRPr="00216DDE" w:rsidRDefault="00216DDE" w:rsidP="00A9635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>Considerando que</w:t>
      </w:r>
      <w:r w:rsidR="001F6D48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o controle interno é definido como “</w:t>
      </w:r>
      <w:r w:rsidR="001F6D48" w:rsidRPr="00216DDE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o conjunto de procedimentos, métodos ou rotinas com o objetivo de proteger os ativos</w:t>
      </w:r>
      <w:r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e</w:t>
      </w:r>
      <w:r w:rsidR="001F6D48" w:rsidRPr="00216DDE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</w:t>
      </w:r>
      <w:r w:rsidR="001F6D48" w:rsidRPr="00216DDE"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  <w:t>produzir dados contábeis confiáveis</w:t>
      </w:r>
      <w:r w:rsidR="001F6D48" w:rsidRPr="00216DDE">
        <w:rPr>
          <w:rFonts w:ascii="Arial" w:hAnsi="Arial" w:cs="Arial"/>
          <w:color w:val="215E99" w:themeColor="text2" w:themeTint="BF"/>
          <w:sz w:val="20"/>
          <w:szCs w:val="20"/>
        </w:rPr>
        <w:t>, a</w:t>
      </w:r>
      <w:r w:rsidR="000B0631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s informações prestadas pelo Controle Interno devem estar baseadas em análise de conformidade </w:t>
      </w:r>
      <w:r w:rsidR="000B0631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lastRenderedPageBreak/>
        <w:t xml:space="preserve">com as normas e padrões contábeis exigidos para o setor público, </w:t>
      </w:r>
      <w:r w:rsidR="000B0631" w:rsidRPr="00216DDE">
        <w:rPr>
          <w:rFonts w:ascii="Arial" w:hAnsi="Arial" w:cs="Arial"/>
          <w:bCs/>
          <w:color w:val="215E99" w:themeColor="text2" w:themeTint="BF"/>
          <w:sz w:val="20"/>
          <w:szCs w:val="20"/>
          <w:u w:val="single"/>
        </w:rPr>
        <w:t xml:space="preserve">fazendo referências aos </w:t>
      </w:r>
      <w:r w:rsidR="00B27E25" w:rsidRPr="00216DDE">
        <w:rPr>
          <w:rFonts w:ascii="Arial" w:hAnsi="Arial" w:cs="Arial"/>
          <w:bCs/>
          <w:color w:val="215E99" w:themeColor="text2" w:themeTint="BF"/>
          <w:sz w:val="20"/>
          <w:szCs w:val="20"/>
          <w:u w:val="single"/>
        </w:rPr>
        <w:t>critérios (ou parâmetros) avaliados, aos procedimentos de verificação realizados e aos resultados obtidos</w:t>
      </w:r>
      <w:r w:rsidR="00B27E25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. Exemplos: </w:t>
      </w:r>
      <w:r w:rsidR="001F6D48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auditorias internais, </w:t>
      </w:r>
      <w:r w:rsidR="00B27E25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conciliações, conferências contábeis, cruzamento de saldos e verificações aritméticas</w:t>
      </w:r>
      <w:r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.</w:t>
      </w:r>
    </w:p>
    <w:p w14:paraId="4F90C16A" w14:textId="77777777" w:rsidR="000B0631" w:rsidRPr="00216DDE" w:rsidRDefault="000B0631" w:rsidP="00A9635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</w:p>
    <w:p w14:paraId="554520FA" w14:textId="6589E39D" w:rsidR="000B0631" w:rsidRPr="00216DDE" w:rsidRDefault="00B27E25" w:rsidP="00A9635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A resposta afirmativa (“</w:t>
      </w:r>
      <w:r w:rsidRPr="00216DDE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Sim</w:t>
      </w:r>
      <w:r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”) será considerada </w:t>
      </w:r>
      <w:r w:rsidRPr="00216DDE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autoexplicativa, </w:t>
      </w:r>
      <w:r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pois decorre de aderência direta </w:t>
      </w:r>
      <w:r w:rsidR="00074E7C">
        <w:rPr>
          <w:rFonts w:ascii="Arial" w:hAnsi="Arial" w:cs="Arial"/>
          <w:bCs/>
          <w:color w:val="215E99" w:themeColor="text2" w:themeTint="BF"/>
          <w:sz w:val="20"/>
          <w:szCs w:val="20"/>
        </w:rPr>
        <w:t>dos</w:t>
      </w:r>
      <w:r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demonstrativos contábeis avaliados</w:t>
      </w:r>
      <w:r w:rsidR="00074E7C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</w:t>
      </w:r>
      <w:r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aos critérios legais utilizados pelo Controle Interno.</w:t>
      </w:r>
    </w:p>
    <w:p w14:paraId="07F69091" w14:textId="77777777" w:rsidR="00216DDE" w:rsidRDefault="00216DDE" w:rsidP="00A9635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</w:p>
    <w:p w14:paraId="23F7081A" w14:textId="7BF955FB" w:rsidR="00B27E25" w:rsidRPr="00216DDE" w:rsidRDefault="001840E4" w:rsidP="00A9635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>Em contrapartida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, 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>se a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</w:t>
      </w:r>
      <w:r w:rsidR="001F6D48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resposta 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da </w:t>
      </w:r>
      <w:r w:rsidR="001F6D48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marcação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for</w:t>
      </w:r>
      <w:r w:rsidR="001F6D48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(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“</w:t>
      </w:r>
      <w:r w:rsidR="00A9635D" w:rsidRPr="00216DDE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Não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”</w:t>
      </w:r>
      <w:r w:rsidR="001F6D48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)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, o Controle Interno deverá obrigatoriamente apresentar </w:t>
      </w:r>
      <w:r w:rsidR="00A9635D" w:rsidRPr="00216DDE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Nota Explicativa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, indicando de forma objetiva: (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>I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)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</w:t>
      </w:r>
      <w:r w:rsidR="001F6D48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os registros contábeis examinados (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>II</w:t>
      </w:r>
      <w:r w:rsidR="001F6D48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)</w:t>
      </w:r>
      <w:r w:rsidR="00011A7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os critérios avaliados (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>III</w:t>
      </w:r>
      <w:r w:rsidR="00011A7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)</w:t>
      </w:r>
      <w:r w:rsidR="001F6D48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 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a inconsistência encontrada, (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>IV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) os valores divergentes, (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>V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) a origem provável do erro e (</w:t>
      </w:r>
      <w:r>
        <w:rPr>
          <w:rFonts w:ascii="Arial" w:hAnsi="Arial" w:cs="Arial"/>
          <w:bCs/>
          <w:color w:val="215E99" w:themeColor="text2" w:themeTint="BF"/>
          <w:sz w:val="20"/>
          <w:szCs w:val="20"/>
        </w:rPr>
        <w:t>VI</w:t>
      </w:r>
      <w:r w:rsidR="00A9635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) se foram adotadas providências corretivas</w:t>
      </w:r>
      <w:r w:rsidR="00011A7D" w:rsidRPr="00216DDE">
        <w:rPr>
          <w:rFonts w:ascii="Arial" w:hAnsi="Arial" w:cs="Arial"/>
          <w:bCs/>
          <w:color w:val="215E99" w:themeColor="text2" w:themeTint="BF"/>
          <w:sz w:val="20"/>
          <w:szCs w:val="20"/>
        </w:rPr>
        <w:t>.</w:t>
      </w:r>
    </w:p>
    <w:p w14:paraId="388D56D5" w14:textId="77777777" w:rsidR="00216DDE" w:rsidRDefault="00216DDE" w:rsidP="00A9635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</w:p>
    <w:p w14:paraId="717A0F7E" w14:textId="77777777" w:rsidR="00A9635D" w:rsidRPr="00216DDE" w:rsidRDefault="00A9635D" w:rsidP="00A9635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50963665" w14:textId="77777777" w:rsidR="006803EB" w:rsidRDefault="006803EB" w:rsidP="006803EB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tbl>
      <w:tblPr>
        <w:tblW w:w="807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095"/>
      </w:tblGrid>
      <w:tr w:rsidR="00FB568C" w14:paraId="42486F6E" w14:textId="77777777" w:rsidTr="00FB568C">
        <w:trPr>
          <w:trHeight w:val="300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45CFF9" w14:textId="77777777" w:rsidR="00FB568C" w:rsidRDefault="00FB5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Tabela 1 - Conferência do Patrimônio Líquido - PL</w:t>
            </w:r>
          </w:p>
        </w:tc>
      </w:tr>
      <w:tr w:rsidR="00FB568C" w14:paraId="3E423F3B" w14:textId="77777777" w:rsidTr="00FB568C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9EFB" w14:textId="77777777" w:rsidR="00FB568C" w:rsidRDefault="00FB56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Variações Patrimoniais Quantitativas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0317" w14:textId="77777777" w:rsidR="00FB568C" w:rsidRDefault="00FB5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(R$)</w:t>
            </w:r>
          </w:p>
        </w:tc>
      </w:tr>
      <w:tr w:rsidR="00FB568C" w14:paraId="5617DA3F" w14:textId="77777777" w:rsidTr="00FB568C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84EA" w14:textId="77777777" w:rsidR="00FB568C" w:rsidRDefault="00FB56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Variações Patrimoniais Aumentativas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7CD9C" w14:textId="77777777" w:rsidR="00FB568C" w:rsidRDefault="00FB5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B568C" w14:paraId="4AF90E23" w14:textId="77777777" w:rsidTr="00FB568C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9766" w14:textId="77777777" w:rsidR="00FB568C" w:rsidRDefault="00FB56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Variações Patrimoniais Diminutivas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90F34" w14:textId="77777777" w:rsidR="00FB568C" w:rsidRDefault="00FB56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B568C" w14:paraId="148DB04D" w14:textId="77777777" w:rsidTr="00FB568C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04329" w14:textId="77777777" w:rsidR="00FB568C" w:rsidRDefault="00FB56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Resultado Patrimonial do Período (A)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D4BB1" w14:textId="77777777" w:rsidR="00FB568C" w:rsidRDefault="00FB56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FB568C" w14:paraId="1C5CCD1B" w14:textId="77777777" w:rsidTr="00FB568C">
        <w:trPr>
          <w:trHeight w:val="300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3C23" w14:textId="77777777" w:rsidR="00FB568C" w:rsidRDefault="00FB568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PATRIMÔNIO </w:t>
            </w:r>
            <w:r w:rsidR="00C075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LÍQUIDO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- PL</w:t>
            </w:r>
          </w:p>
        </w:tc>
      </w:tr>
      <w:tr w:rsidR="00FB568C" w14:paraId="774892E8" w14:textId="77777777" w:rsidTr="00FB568C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535BD" w14:textId="77777777" w:rsidR="00FB568C" w:rsidRDefault="00FB56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Resultado Acumulado do Exercício Anterior (B)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B5E97" w14:textId="77777777" w:rsidR="00FB568C" w:rsidRDefault="00FB56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B568C" w14:paraId="54058982" w14:textId="77777777" w:rsidTr="00FB568C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8B622" w14:textId="77777777" w:rsidR="00FB568C" w:rsidRDefault="00FB56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Ajustes de exercícios Anteriores (C)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006E6" w14:textId="77777777" w:rsidR="00FB568C" w:rsidRDefault="00FB56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B568C" w14:paraId="3F4CEBF2" w14:textId="77777777" w:rsidTr="00FB568C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25E7" w14:textId="77777777" w:rsidR="00FB568C" w:rsidRDefault="00FB56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Resultado Acumulado Apurado (D) = (A+B+C)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FFB6B" w14:textId="77777777" w:rsidR="00FB568C" w:rsidRDefault="00FB56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B568C" w14:paraId="6B48DDF5" w14:textId="77777777" w:rsidTr="00FB568C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85F9" w14:textId="77777777" w:rsidR="00FB568C" w:rsidRDefault="00FB56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do Patrimônio Líquido Apurado (D)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59E1" w14:textId="77777777" w:rsidR="00FB568C" w:rsidRDefault="00FB56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B568C" w14:paraId="6374350B" w14:textId="77777777" w:rsidTr="00FB568C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FC4F" w14:textId="77777777" w:rsidR="00FB568C" w:rsidRDefault="00FB56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do Patrimônio Líquido (Extraído BP) (E)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49BA" w14:textId="77777777" w:rsidR="00FB568C" w:rsidRDefault="00FB56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B568C" w14:paraId="587C524E" w14:textId="77777777" w:rsidTr="00FB568C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C3FB" w14:textId="77777777" w:rsidR="00FB568C" w:rsidRDefault="00FB568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Diferença (F)= (D)-(E)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5DFD" w14:textId="77777777" w:rsidR="00FB568C" w:rsidRDefault="00FB568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346E584D" w14:textId="054CF01B" w:rsidR="00FB568C" w:rsidRDefault="00FB568C" w:rsidP="00CE1037">
      <w:pPr>
        <w:pStyle w:val="Rodap"/>
        <w:tabs>
          <w:tab w:val="clear" w:pos="4419"/>
          <w:tab w:val="clear" w:pos="8838"/>
        </w:tabs>
        <w:ind w:right="566"/>
        <w:rPr>
          <w:rFonts w:ascii="Arial" w:hAnsi="Arial" w:cs="Arial"/>
          <w:b/>
          <w:bCs/>
          <w:sz w:val="20"/>
          <w:szCs w:val="20"/>
        </w:rPr>
      </w:pPr>
      <w:r w:rsidRPr="00CE1037">
        <w:rPr>
          <w:rFonts w:ascii="Arial" w:hAnsi="Arial" w:cs="Arial"/>
          <w:b/>
          <w:bCs/>
          <w:sz w:val="16"/>
          <w:szCs w:val="16"/>
        </w:rPr>
        <w:t>Fonte:</w:t>
      </w:r>
      <w:r w:rsidRPr="007A5A2C">
        <w:rPr>
          <w:rFonts w:ascii="Arial" w:hAnsi="Arial" w:cs="Arial"/>
          <w:sz w:val="16"/>
          <w:szCs w:val="16"/>
        </w:rPr>
        <w:t xml:space="preserve"> Balanço Patrimonial </w:t>
      </w:r>
      <w:r>
        <w:rPr>
          <w:rFonts w:ascii="Arial" w:hAnsi="Arial" w:cs="Arial"/>
          <w:sz w:val="16"/>
          <w:szCs w:val="16"/>
        </w:rPr>
        <w:t>do exercício, Balanço Patrimonial do Exercício anterior (Linha B) e</w:t>
      </w:r>
      <w:r w:rsidR="00CE10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Demonstração das Variações Patrimoniais –</w:t>
      </w:r>
      <w:r w:rsidRPr="007A5A2C">
        <w:rPr>
          <w:rFonts w:ascii="Arial" w:hAnsi="Arial" w:cs="Arial"/>
          <w:sz w:val="16"/>
          <w:szCs w:val="16"/>
        </w:rPr>
        <w:t xml:space="preserve"> DVP</w:t>
      </w:r>
      <w:r>
        <w:rPr>
          <w:rFonts w:ascii="Arial" w:hAnsi="Arial" w:cs="Arial"/>
          <w:sz w:val="16"/>
          <w:szCs w:val="16"/>
        </w:rPr>
        <w:t>.</w:t>
      </w:r>
    </w:p>
    <w:p w14:paraId="083E43EA" w14:textId="77777777" w:rsidR="00FB568C" w:rsidRDefault="00FB568C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57C0157D" w14:textId="77777777" w:rsidR="00FB568C" w:rsidRDefault="00FB568C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7F054010" w14:textId="77777777" w:rsidR="002A548A" w:rsidRDefault="002A548A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F1C44D7" w14:textId="77777777" w:rsidR="00B13408" w:rsidRDefault="00B13408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sz w:val="16"/>
          <w:szCs w:val="16"/>
        </w:rPr>
      </w:pPr>
    </w:p>
    <w:p w14:paraId="4B9134A5" w14:textId="77777777" w:rsidR="00F768F0" w:rsidRDefault="00F768F0" w:rsidP="00F768F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528"/>
        <w:gridCol w:w="850"/>
        <w:gridCol w:w="851"/>
        <w:gridCol w:w="1179"/>
      </w:tblGrid>
      <w:tr w:rsidR="00CE1037" w:rsidRPr="000D39CF" w14:paraId="310AB92A" w14:textId="77777777" w:rsidTr="00EF6C00">
        <w:trPr>
          <w:cantSplit/>
          <w:trHeight w:val="182"/>
          <w:tblHeader/>
          <w:jc w:val="center"/>
        </w:trPr>
        <w:tc>
          <w:tcPr>
            <w:tcW w:w="6237" w:type="dxa"/>
            <w:gridSpan w:val="2"/>
            <w:vAlign w:val="center"/>
            <w:hideMark/>
          </w:tcPr>
          <w:p w14:paraId="1C9D77C8" w14:textId="77777777" w:rsidR="00CE1037" w:rsidRPr="000D39CF" w:rsidRDefault="00CE1037" w:rsidP="006879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lastRenderedPageBreak/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60090554" w14:textId="77777777" w:rsidR="00CE1037" w:rsidRPr="000D39CF" w:rsidRDefault="00CE1037" w:rsidP="0068792C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551E40E7" w14:textId="77777777" w:rsidR="00CE1037" w:rsidRPr="000D39CF" w:rsidRDefault="00CE1037" w:rsidP="0068792C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179" w:type="dxa"/>
            <w:vMerge w:val="restart"/>
            <w:vAlign w:val="center"/>
            <w:hideMark/>
          </w:tcPr>
          <w:p w14:paraId="2CED13C1" w14:textId="431E8BD6" w:rsidR="00CE1037" w:rsidRDefault="00CE1037" w:rsidP="004F0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  <w:p w14:paraId="05E75B86" w14:textId="77777777" w:rsidR="00F11AA4" w:rsidRPr="00CE1037" w:rsidRDefault="00F11AA4" w:rsidP="004F08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51490FA" w14:textId="521BC3F6" w:rsidR="00CE1037" w:rsidRPr="00C95CB4" w:rsidRDefault="00CE1037" w:rsidP="004F0872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CE1037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11AA4">
              <w:rPr>
                <w:rFonts w:ascii="Arial" w:hAnsi="Arial" w:cs="Arial"/>
                <w:b/>
                <w:i/>
                <w:sz w:val="16"/>
                <w:szCs w:val="16"/>
              </w:rPr>
              <w:t>Obrigatoriedade de Justificativa Exclusiva para Respostas “Não”)</w:t>
            </w:r>
          </w:p>
        </w:tc>
      </w:tr>
      <w:tr w:rsidR="00A26C30" w:rsidRPr="000D39CF" w14:paraId="67855CBA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036E3AEE" w14:textId="29DB7FBD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4.10</w:t>
            </w:r>
          </w:p>
        </w:tc>
        <w:tc>
          <w:tcPr>
            <w:tcW w:w="5528" w:type="dxa"/>
            <w:vAlign w:val="center"/>
          </w:tcPr>
          <w:p w14:paraId="36D7788E" w14:textId="3E526EB8" w:rsidR="00A26C30" w:rsidRPr="00F768F0" w:rsidRDefault="00A26C30" w:rsidP="00A26C30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 xml:space="preserve">O valor apurado como Patrimônio Líquido está condizente com o PL demonstrado no Balanço Patrimonial, conforme orientação do MCASP (Tabela 1)?  </w:t>
            </w:r>
          </w:p>
        </w:tc>
        <w:tc>
          <w:tcPr>
            <w:tcW w:w="850" w:type="dxa"/>
            <w:vAlign w:val="center"/>
          </w:tcPr>
          <w:p w14:paraId="0338ACFE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05131BD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04811814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70E37A1F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024344E2" w14:textId="540C0DE9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4.11</w:t>
            </w:r>
          </w:p>
        </w:tc>
        <w:tc>
          <w:tcPr>
            <w:tcW w:w="5528" w:type="dxa"/>
            <w:vAlign w:val="center"/>
          </w:tcPr>
          <w:p w14:paraId="69B6487F" w14:textId="29B4C34E" w:rsidR="00A26C30" w:rsidRPr="00F768F0" w:rsidRDefault="00A26C30" w:rsidP="00A26C30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O Resultado Patrimonial evidenciado na Demonstração das Variações Patrimoniais é compatível com o respectivo registro no Balanço Patrimonial?</w:t>
            </w:r>
          </w:p>
        </w:tc>
        <w:tc>
          <w:tcPr>
            <w:tcW w:w="850" w:type="dxa"/>
            <w:vAlign w:val="center"/>
          </w:tcPr>
          <w:p w14:paraId="11082B66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175AAD2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6193745A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7B557060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61D0DC1D" w14:textId="4586623B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4.12</w:t>
            </w:r>
          </w:p>
        </w:tc>
        <w:tc>
          <w:tcPr>
            <w:tcW w:w="5528" w:type="dxa"/>
            <w:vAlign w:val="center"/>
          </w:tcPr>
          <w:p w14:paraId="24993142" w14:textId="12D6E83A" w:rsidR="00A26C30" w:rsidRPr="00F768F0" w:rsidRDefault="00A26C30" w:rsidP="00A26C30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O Patrimônio Líquido registrado na coluna “exercício anterior” é compatível com o seu saldo constante da prestação de contas do exercício anterior, permitindo o conhecimento da composição patrimonial previsto no art. 85 da Lei Federal n.º 4.320/64?</w:t>
            </w:r>
          </w:p>
        </w:tc>
        <w:tc>
          <w:tcPr>
            <w:tcW w:w="850" w:type="dxa"/>
            <w:vAlign w:val="center"/>
          </w:tcPr>
          <w:p w14:paraId="240379F5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46A82B2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1EE2BC10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4DA87150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17C5066B" w14:textId="2EB71B03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4.13</w:t>
            </w:r>
          </w:p>
        </w:tc>
        <w:tc>
          <w:tcPr>
            <w:tcW w:w="5528" w:type="dxa"/>
            <w:vAlign w:val="center"/>
          </w:tcPr>
          <w:p w14:paraId="7C93EDF1" w14:textId="654341B5" w:rsidR="00A26C30" w:rsidRPr="000D39CF" w:rsidRDefault="00A26C30" w:rsidP="00A26C30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O Saldo Patrimonial registrado na coluna “exercício anterior” é compatível com o seu saldo constante da prestação de contas do exercício anterior, permitindo o conhecimento da composição patrimonial previsto no art. 85 da Lei Federal n.º 4.320/64?</w:t>
            </w:r>
          </w:p>
        </w:tc>
        <w:tc>
          <w:tcPr>
            <w:tcW w:w="850" w:type="dxa"/>
            <w:vAlign w:val="center"/>
          </w:tcPr>
          <w:p w14:paraId="521C23CC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961CA8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42B5A5DA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31D314FD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520FF117" w14:textId="114181AF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28" w:type="dxa"/>
            <w:vAlign w:val="center"/>
          </w:tcPr>
          <w:p w14:paraId="48A0CFD4" w14:textId="692E4DD2" w:rsidR="00A26C30" w:rsidRPr="00F768F0" w:rsidRDefault="00A26C30" w:rsidP="00A26C30">
            <w:pPr>
              <w:tabs>
                <w:tab w:val="left" w:pos="993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183C09">
              <w:rPr>
                <w:rFonts w:ascii="Arial" w:hAnsi="Arial"/>
                <w:sz w:val="16"/>
                <w:szCs w:val="16"/>
              </w:rPr>
              <w:t>O saldo das Disponibilidades para o Exercício Seguinte (Balanço Financeiro) encontra-se devidamente registrado no Ativo Circulante (Balanço Patrimonial) e na Demonstração dos Fluxos de Caixa (Saldo Final), permitindo o conhecimento da composição patrimonial previsto no art. 85 da Lei n.º 4.320/64?</w:t>
            </w:r>
          </w:p>
        </w:tc>
        <w:tc>
          <w:tcPr>
            <w:tcW w:w="850" w:type="dxa"/>
            <w:vAlign w:val="center"/>
          </w:tcPr>
          <w:p w14:paraId="5C51D500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A654ACC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55BF9565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189C10CC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4F5ED7BC" w14:textId="48DDDC61" w:rsidR="00A26C30" w:rsidRPr="00CE1037" w:rsidRDefault="00A26C30" w:rsidP="00A26C30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528" w:type="dxa"/>
            <w:vAlign w:val="center"/>
          </w:tcPr>
          <w:p w14:paraId="04873525" w14:textId="2B6C3744" w:rsidR="00A26C30" w:rsidRPr="00CC519C" w:rsidRDefault="00A26C30" w:rsidP="00A26C30">
            <w:pPr>
              <w:tabs>
                <w:tab w:val="left" w:pos="993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183C09">
              <w:rPr>
                <w:rFonts w:ascii="Arial" w:hAnsi="Arial"/>
                <w:sz w:val="16"/>
                <w:szCs w:val="16"/>
              </w:rPr>
              <w:t>O saldo das disponibilidades do exercício anterior no Balanço Financeiro confere com o saldo final da prestação de contas do exercício anterior?</w:t>
            </w:r>
          </w:p>
        </w:tc>
        <w:tc>
          <w:tcPr>
            <w:tcW w:w="850" w:type="dxa"/>
            <w:vAlign w:val="center"/>
          </w:tcPr>
          <w:p w14:paraId="520E8ADB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2F1D92A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6324DF6C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23ACDA17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09D90AD3" w14:textId="607531DD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4.1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528" w:type="dxa"/>
            <w:vAlign w:val="center"/>
          </w:tcPr>
          <w:p w14:paraId="6680FD1E" w14:textId="201553A8" w:rsidR="00A26C30" w:rsidRPr="00F768F0" w:rsidRDefault="00A26C30" w:rsidP="00A26C30">
            <w:pPr>
              <w:tabs>
                <w:tab w:val="left" w:pos="993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A808D6">
              <w:rPr>
                <w:rFonts w:ascii="Arial" w:hAnsi="Arial" w:cs="Arial"/>
                <w:sz w:val="16"/>
                <w:szCs w:val="16"/>
              </w:rPr>
              <w:t xml:space="preserve">A execução das despesas demonstrada no Balanço Orçamentário </w:t>
            </w:r>
            <w:r w:rsidRPr="00A808D6">
              <w:rPr>
                <w:rFonts w:ascii="Arial" w:hAnsi="Arial" w:cs="Arial"/>
                <w:b/>
                <w:sz w:val="16"/>
                <w:szCs w:val="16"/>
              </w:rPr>
              <w:t>(Despesa Empenhada – Despesa Liquidada) / (Despesa Liquidada – Despesa Paga)</w:t>
            </w:r>
            <w:r w:rsidRPr="00A808D6">
              <w:rPr>
                <w:rFonts w:ascii="Arial" w:hAnsi="Arial" w:cs="Arial"/>
                <w:sz w:val="16"/>
                <w:szCs w:val="16"/>
              </w:rPr>
              <w:t xml:space="preserve"> está condizente com o valor dos restos a pagar inscritos no exercício, informados no Balanço Financeiro, de acordo com o art. 103 da Lei n.º 4.320/64?</w:t>
            </w:r>
          </w:p>
        </w:tc>
        <w:tc>
          <w:tcPr>
            <w:tcW w:w="850" w:type="dxa"/>
            <w:vAlign w:val="center"/>
          </w:tcPr>
          <w:p w14:paraId="7D7B5823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FF13AA9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79DCB8DC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4A7BF6CE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39377C19" w14:textId="78189EFE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528" w:type="dxa"/>
            <w:vAlign w:val="center"/>
          </w:tcPr>
          <w:p w14:paraId="20A09976" w14:textId="69738A2C" w:rsidR="00A26C30" w:rsidRPr="00F768F0" w:rsidRDefault="00A26C30" w:rsidP="00A26C30">
            <w:pPr>
              <w:tabs>
                <w:tab w:val="left" w:pos="993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183C09">
              <w:rPr>
                <w:rFonts w:ascii="Arial" w:hAnsi="Arial"/>
                <w:sz w:val="16"/>
                <w:szCs w:val="16"/>
              </w:rPr>
              <w:t>A baixa (por pagamento) de Restos a Pagar evidenciada no Balanço Financeiro está em consonância com o registrado nos Anexos 1 e 2 que complementam o Balanço Orçamentário?</w:t>
            </w:r>
          </w:p>
        </w:tc>
        <w:tc>
          <w:tcPr>
            <w:tcW w:w="850" w:type="dxa"/>
            <w:vAlign w:val="center"/>
          </w:tcPr>
          <w:p w14:paraId="4C2BF731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B6FCE6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23352FEA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540DF0CB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43182BDD" w14:textId="63CF697C" w:rsidR="00A26C30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528" w:type="dxa"/>
            <w:vAlign w:val="center"/>
          </w:tcPr>
          <w:p w14:paraId="11578C90" w14:textId="78237C6A" w:rsidR="00A26C30" w:rsidRPr="00CC519C" w:rsidRDefault="00A26C30" w:rsidP="00A26C30">
            <w:pPr>
              <w:tabs>
                <w:tab w:val="left" w:pos="993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183C09">
              <w:rPr>
                <w:rFonts w:ascii="Arial" w:hAnsi="Arial"/>
                <w:sz w:val="16"/>
                <w:szCs w:val="16"/>
              </w:rPr>
              <w:t>O saldo evidenciado no Demonstrativo da Dívida Flutuante confere com o registrado no passivo financeiro demonstrado no Balanço Patrimonial?</w:t>
            </w:r>
          </w:p>
        </w:tc>
        <w:tc>
          <w:tcPr>
            <w:tcW w:w="850" w:type="dxa"/>
            <w:vAlign w:val="center"/>
          </w:tcPr>
          <w:p w14:paraId="66B82A88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244826A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594C02A2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166210FC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10B8194D" w14:textId="4783BA7C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528" w:type="dxa"/>
            <w:vAlign w:val="center"/>
          </w:tcPr>
          <w:p w14:paraId="01AF57FF" w14:textId="4B5C8544" w:rsidR="00A26C30" w:rsidRPr="00F768F0" w:rsidRDefault="00A26C30" w:rsidP="00A26C30">
            <w:pPr>
              <w:tabs>
                <w:tab w:val="left" w:pos="993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Os erros na escrituração contábil do exercício anterior foram corrigidos por meio de lançamentos de estorno, transferência ou complementação e acompanhados de notas explicativas, em observância ao disposto na normatização do CFC?</w:t>
            </w:r>
          </w:p>
        </w:tc>
        <w:tc>
          <w:tcPr>
            <w:tcW w:w="850" w:type="dxa"/>
            <w:vAlign w:val="center"/>
          </w:tcPr>
          <w:p w14:paraId="3ECF8DE1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B82CC14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48739D30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C30" w:rsidRPr="000D39CF" w14:paraId="100C07B1" w14:textId="77777777" w:rsidTr="00EF6C00">
        <w:trPr>
          <w:cantSplit/>
          <w:trHeight w:val="263"/>
          <w:jc w:val="center"/>
        </w:trPr>
        <w:tc>
          <w:tcPr>
            <w:tcW w:w="709" w:type="dxa"/>
            <w:vAlign w:val="center"/>
          </w:tcPr>
          <w:p w14:paraId="4B323F28" w14:textId="1604F050" w:rsidR="00A26C30" w:rsidRPr="000D39CF" w:rsidRDefault="00A26C30" w:rsidP="00A26C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4.2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28" w:type="dxa"/>
            <w:vAlign w:val="center"/>
          </w:tcPr>
          <w:p w14:paraId="61ADB06E" w14:textId="1E6EE71B" w:rsidR="00A26C30" w:rsidRPr="00F768F0" w:rsidRDefault="00A26C30" w:rsidP="00A26C30">
            <w:pPr>
              <w:tabs>
                <w:tab w:val="left" w:pos="993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183C09">
              <w:rPr>
                <w:rFonts w:ascii="Arial" w:hAnsi="Arial" w:cs="Arial"/>
                <w:sz w:val="16"/>
                <w:szCs w:val="16"/>
              </w:rPr>
              <w:t>Foi evidenciada a composição e os esclarecimentos quantos aos valores registrados nas rubricas “Ajuste de Exercícios Anteriores” e “Ajuste de Avaliação Patrimonial”?</w:t>
            </w:r>
          </w:p>
        </w:tc>
        <w:tc>
          <w:tcPr>
            <w:tcW w:w="850" w:type="dxa"/>
            <w:vAlign w:val="center"/>
          </w:tcPr>
          <w:p w14:paraId="5F565010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D4A696E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9" w:type="dxa"/>
            <w:vMerge/>
            <w:vAlign w:val="center"/>
          </w:tcPr>
          <w:p w14:paraId="0132AC63" w14:textId="77777777" w:rsidR="00A26C30" w:rsidRPr="000D39CF" w:rsidRDefault="00A26C30" w:rsidP="00A26C30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C6000F0" w14:textId="77777777" w:rsidR="00B13408" w:rsidRDefault="00B13408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4A10D97E" w14:textId="77777777" w:rsidR="00F768F0" w:rsidRDefault="00F768F0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4E60842D" w14:textId="67BB928E" w:rsidR="004B581D" w:rsidRPr="004B581D" w:rsidRDefault="00C95CB4" w:rsidP="004B581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CE1037">
        <w:rPr>
          <w:rFonts w:ascii="Arial" w:hAnsi="Arial" w:cs="Arial"/>
          <w:b/>
          <w:szCs w:val="16"/>
          <w:u w:val="single"/>
        </w:rPr>
        <w:t>Notas Explicativas</w:t>
      </w:r>
      <w:r w:rsidRPr="004B581D">
        <w:rPr>
          <w:rFonts w:ascii="Arial" w:hAnsi="Arial" w:cs="Arial"/>
          <w:b/>
          <w:color w:val="215E99" w:themeColor="text2" w:themeTint="BF"/>
          <w:szCs w:val="16"/>
          <w:u w:val="single"/>
        </w:rPr>
        <w:t>:</w:t>
      </w:r>
      <w:r w:rsidR="004B581D" w:rsidRPr="004B581D">
        <w:rPr>
          <w:rFonts w:ascii="Arial" w:hAnsi="Arial" w:cs="Arial"/>
          <w:b/>
          <w:bCs/>
          <w:color w:val="215E99" w:themeColor="text2" w:themeTint="BF"/>
        </w:rPr>
        <w:t xml:space="preserve"> </w:t>
      </w:r>
      <w:r w:rsidR="004B581D" w:rsidRPr="004B581D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Controle Interno.</w:t>
      </w:r>
    </w:p>
    <w:p w14:paraId="74E1AD4C" w14:textId="77777777" w:rsidR="00C95CB4" w:rsidRPr="00CE1037" w:rsidRDefault="00C95CB4" w:rsidP="00C95CB4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10C23A7E" w14:textId="77777777" w:rsidR="00C95CB4" w:rsidRPr="00CE1037" w:rsidRDefault="00C95CB4" w:rsidP="00C95CB4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A26C30" w:rsidRPr="00CE1037" w14:paraId="29E59026" w14:textId="77777777" w:rsidTr="00FD53CF">
        <w:tc>
          <w:tcPr>
            <w:tcW w:w="675" w:type="dxa"/>
            <w:vAlign w:val="center"/>
          </w:tcPr>
          <w:p w14:paraId="064AAD3F" w14:textId="66F969BF" w:rsidR="00A26C30" w:rsidRPr="00CE1037" w:rsidRDefault="00A26C30" w:rsidP="00A26C3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4.10</w:t>
            </w:r>
          </w:p>
        </w:tc>
        <w:tc>
          <w:tcPr>
            <w:tcW w:w="8539" w:type="dxa"/>
            <w:vAlign w:val="center"/>
          </w:tcPr>
          <w:p w14:paraId="62AD3560" w14:textId="0EE83F05" w:rsidR="00A26C30" w:rsidRPr="001840E4" w:rsidRDefault="001840E4" w:rsidP="00A26C3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A26C30" w:rsidRPr="00CE1037" w14:paraId="43338706" w14:textId="77777777" w:rsidTr="00FD53CF">
        <w:tc>
          <w:tcPr>
            <w:tcW w:w="675" w:type="dxa"/>
            <w:vAlign w:val="center"/>
          </w:tcPr>
          <w:p w14:paraId="66D7C756" w14:textId="0C94EBC5" w:rsidR="00A26C30" w:rsidRPr="00CE1037" w:rsidRDefault="00A26C30" w:rsidP="00A26C3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4.11</w:t>
            </w:r>
          </w:p>
        </w:tc>
        <w:tc>
          <w:tcPr>
            <w:tcW w:w="8539" w:type="dxa"/>
            <w:vAlign w:val="center"/>
          </w:tcPr>
          <w:p w14:paraId="4F09BA0E" w14:textId="6246B8C9" w:rsidR="00A26C30" w:rsidRPr="001840E4" w:rsidRDefault="001840E4" w:rsidP="00A26C3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1840E4" w:rsidRPr="00CE1037" w14:paraId="3D96BD85" w14:textId="77777777" w:rsidTr="00DD75AE">
        <w:tc>
          <w:tcPr>
            <w:tcW w:w="675" w:type="dxa"/>
            <w:vAlign w:val="center"/>
          </w:tcPr>
          <w:p w14:paraId="2ACFC626" w14:textId="3D325800" w:rsidR="001840E4" w:rsidRPr="00CE1037" w:rsidRDefault="001840E4" w:rsidP="001840E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4.12</w:t>
            </w:r>
          </w:p>
        </w:tc>
        <w:tc>
          <w:tcPr>
            <w:tcW w:w="8539" w:type="dxa"/>
          </w:tcPr>
          <w:p w14:paraId="6DB7C1E7" w14:textId="3EC70840" w:rsidR="001840E4" w:rsidRPr="001840E4" w:rsidRDefault="001840E4" w:rsidP="001840E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1840E4" w:rsidRPr="00CE1037" w14:paraId="4073C818" w14:textId="77777777" w:rsidTr="00DD75AE">
        <w:tc>
          <w:tcPr>
            <w:tcW w:w="675" w:type="dxa"/>
            <w:vAlign w:val="center"/>
          </w:tcPr>
          <w:p w14:paraId="5AF161DE" w14:textId="68F3EF9E" w:rsidR="001840E4" w:rsidRPr="00CE1037" w:rsidRDefault="001840E4" w:rsidP="001840E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4.13</w:t>
            </w:r>
          </w:p>
        </w:tc>
        <w:tc>
          <w:tcPr>
            <w:tcW w:w="8539" w:type="dxa"/>
          </w:tcPr>
          <w:p w14:paraId="52AC8B96" w14:textId="78E8A782" w:rsidR="001840E4" w:rsidRPr="001840E4" w:rsidRDefault="001840E4" w:rsidP="001840E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1840E4" w:rsidRPr="00CE1037" w14:paraId="03CCD8BF" w14:textId="77777777" w:rsidTr="00DD75AE">
        <w:tc>
          <w:tcPr>
            <w:tcW w:w="675" w:type="dxa"/>
            <w:vAlign w:val="center"/>
          </w:tcPr>
          <w:p w14:paraId="34D008F3" w14:textId="63A8B4E9" w:rsidR="001840E4" w:rsidRPr="00CE1037" w:rsidRDefault="001840E4" w:rsidP="001840E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4.14</w:t>
            </w:r>
          </w:p>
        </w:tc>
        <w:tc>
          <w:tcPr>
            <w:tcW w:w="8539" w:type="dxa"/>
          </w:tcPr>
          <w:p w14:paraId="51E2C5D8" w14:textId="4067F598" w:rsidR="001840E4" w:rsidRPr="001840E4" w:rsidRDefault="001840E4" w:rsidP="001840E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1840E4" w:rsidRPr="00CE1037" w14:paraId="2E50BF5C" w14:textId="77777777" w:rsidTr="00DD75AE">
        <w:tc>
          <w:tcPr>
            <w:tcW w:w="675" w:type="dxa"/>
            <w:vAlign w:val="center"/>
          </w:tcPr>
          <w:p w14:paraId="64A3D2BA" w14:textId="736F09B5" w:rsidR="001840E4" w:rsidRPr="00CE1037" w:rsidRDefault="001840E4" w:rsidP="001840E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4.15</w:t>
            </w:r>
          </w:p>
        </w:tc>
        <w:tc>
          <w:tcPr>
            <w:tcW w:w="8539" w:type="dxa"/>
          </w:tcPr>
          <w:p w14:paraId="2DF86BEA" w14:textId="5B3F03F3" w:rsidR="001840E4" w:rsidRPr="001840E4" w:rsidRDefault="001840E4" w:rsidP="001840E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1840E4" w:rsidRPr="00CE1037" w14:paraId="512C8012" w14:textId="77777777" w:rsidTr="00DD75AE">
        <w:tc>
          <w:tcPr>
            <w:tcW w:w="675" w:type="dxa"/>
            <w:vAlign w:val="center"/>
          </w:tcPr>
          <w:p w14:paraId="6AC9ED9B" w14:textId="0E840FF0" w:rsidR="001840E4" w:rsidRPr="00CE1037" w:rsidRDefault="001840E4" w:rsidP="001840E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4.16</w:t>
            </w:r>
          </w:p>
        </w:tc>
        <w:tc>
          <w:tcPr>
            <w:tcW w:w="8539" w:type="dxa"/>
          </w:tcPr>
          <w:p w14:paraId="1791D887" w14:textId="364BB6B4" w:rsidR="001840E4" w:rsidRPr="001840E4" w:rsidRDefault="001840E4" w:rsidP="001840E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1840E4" w:rsidRPr="00CE1037" w14:paraId="2232651C" w14:textId="77777777" w:rsidTr="00DD75AE">
        <w:tc>
          <w:tcPr>
            <w:tcW w:w="675" w:type="dxa"/>
            <w:vAlign w:val="center"/>
          </w:tcPr>
          <w:p w14:paraId="333A01E4" w14:textId="7DB2A922" w:rsidR="001840E4" w:rsidRPr="00CE1037" w:rsidRDefault="001840E4" w:rsidP="001840E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4.17</w:t>
            </w:r>
          </w:p>
        </w:tc>
        <w:tc>
          <w:tcPr>
            <w:tcW w:w="8539" w:type="dxa"/>
          </w:tcPr>
          <w:p w14:paraId="3C68F957" w14:textId="32EE7343" w:rsidR="001840E4" w:rsidRPr="001840E4" w:rsidRDefault="001840E4" w:rsidP="001840E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1840E4" w:rsidRPr="00CE1037" w14:paraId="2472A622" w14:textId="77777777" w:rsidTr="00DD75AE">
        <w:tc>
          <w:tcPr>
            <w:tcW w:w="675" w:type="dxa"/>
            <w:vAlign w:val="center"/>
          </w:tcPr>
          <w:p w14:paraId="025DA93C" w14:textId="513ACEF1" w:rsidR="001840E4" w:rsidRPr="00CE1037" w:rsidRDefault="001840E4" w:rsidP="001840E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4.18</w:t>
            </w:r>
          </w:p>
        </w:tc>
        <w:tc>
          <w:tcPr>
            <w:tcW w:w="8539" w:type="dxa"/>
          </w:tcPr>
          <w:p w14:paraId="4198F819" w14:textId="2B33EE37" w:rsidR="001840E4" w:rsidRPr="001840E4" w:rsidRDefault="001840E4" w:rsidP="001840E4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1840E4" w:rsidRPr="00CE1037" w14:paraId="71E93D90" w14:textId="77777777" w:rsidTr="00DD75AE">
        <w:tc>
          <w:tcPr>
            <w:tcW w:w="675" w:type="dxa"/>
            <w:vAlign w:val="center"/>
          </w:tcPr>
          <w:p w14:paraId="2341AB11" w14:textId="6E0C4642" w:rsidR="001840E4" w:rsidRPr="00CE1037" w:rsidRDefault="001840E4" w:rsidP="001840E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t>4.19</w:t>
            </w:r>
          </w:p>
        </w:tc>
        <w:tc>
          <w:tcPr>
            <w:tcW w:w="8539" w:type="dxa"/>
          </w:tcPr>
          <w:p w14:paraId="294C5F1A" w14:textId="65826811" w:rsidR="001840E4" w:rsidRPr="001840E4" w:rsidRDefault="001840E4" w:rsidP="001840E4">
            <w:pPr>
              <w:pStyle w:val="Rodap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1840E4" w:rsidRPr="00CE1037" w14:paraId="0430642E" w14:textId="77777777" w:rsidTr="00DD75AE">
        <w:tc>
          <w:tcPr>
            <w:tcW w:w="675" w:type="dxa"/>
            <w:vAlign w:val="center"/>
          </w:tcPr>
          <w:p w14:paraId="1D6E14C4" w14:textId="4BB1F794" w:rsidR="001840E4" w:rsidRPr="00CE1037" w:rsidRDefault="001840E4" w:rsidP="001840E4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3C09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4.20</w:t>
            </w:r>
          </w:p>
        </w:tc>
        <w:tc>
          <w:tcPr>
            <w:tcW w:w="8539" w:type="dxa"/>
          </w:tcPr>
          <w:p w14:paraId="231F55EF" w14:textId="4EA29DBC" w:rsidR="001840E4" w:rsidRPr="001840E4" w:rsidRDefault="001840E4" w:rsidP="001840E4">
            <w:pPr>
              <w:pStyle w:val="Rodap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1840E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1840E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</w:tbl>
    <w:p w14:paraId="1587D71D" w14:textId="1285BC56" w:rsidR="004F1385" w:rsidRDefault="004F1385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F96E617" w14:textId="4B05D8B2" w:rsidR="0027442F" w:rsidRDefault="0027442F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75424EA" w14:textId="77777777" w:rsidR="00307B92" w:rsidRDefault="00307B92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40991EF9" w14:textId="77777777" w:rsidR="005168B9" w:rsidRDefault="005168B9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1218F363" w14:textId="158BC9F0" w:rsidR="00492329" w:rsidRDefault="005168B9" w:rsidP="0049232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 w:rsidR="00492329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492329" w:rsidRPr="00C26934">
        <w:rPr>
          <w:rFonts w:ascii="Arial" w:hAnsi="Arial" w:cs="Arial"/>
          <w:b/>
          <w:bCs/>
          <w:sz w:val="20"/>
          <w:szCs w:val="20"/>
        </w:rPr>
        <w:t>GESTÃO PATRIMONIAL</w:t>
      </w:r>
      <w:r w:rsidR="0049232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623DD04A" w14:textId="77777777" w:rsidR="00492329" w:rsidRDefault="00492329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239D0D87" w14:textId="77777777" w:rsidR="005168B9" w:rsidRPr="00D77754" w:rsidRDefault="005168B9" w:rsidP="005168B9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D77754">
        <w:rPr>
          <w:rFonts w:ascii="Arial" w:hAnsi="Arial" w:cs="Arial"/>
          <w:b/>
          <w:bCs/>
          <w:sz w:val="18"/>
          <w:szCs w:val="18"/>
        </w:rPr>
        <w:t xml:space="preserve">Base Normativa: </w:t>
      </w:r>
      <w:r w:rsidRPr="00A33A07">
        <w:rPr>
          <w:rFonts w:ascii="Arial" w:hAnsi="Arial" w:cs="Arial"/>
          <w:bCs/>
          <w:sz w:val="16"/>
          <w:szCs w:val="16"/>
        </w:rPr>
        <w:t>Deliberação TCE-RJ n.º 277/17</w:t>
      </w:r>
      <w:r>
        <w:rPr>
          <w:rFonts w:ascii="Arial" w:hAnsi="Arial" w:cs="Arial"/>
          <w:bCs/>
          <w:sz w:val="16"/>
          <w:szCs w:val="16"/>
        </w:rPr>
        <w:t xml:space="preserve">, </w:t>
      </w:r>
      <w:r w:rsidRPr="00CC519C">
        <w:rPr>
          <w:rFonts w:ascii="Arial" w:hAnsi="Arial"/>
          <w:sz w:val="16"/>
          <w:szCs w:val="16"/>
        </w:rPr>
        <w:t>Lei</w:t>
      </w:r>
      <w:r>
        <w:rPr>
          <w:rFonts w:ascii="Arial" w:hAnsi="Arial"/>
          <w:sz w:val="16"/>
          <w:szCs w:val="16"/>
        </w:rPr>
        <w:t xml:space="preserve"> Federal</w:t>
      </w:r>
      <w:r w:rsidRPr="00CC519C">
        <w:rPr>
          <w:rFonts w:ascii="Arial" w:hAnsi="Arial"/>
          <w:sz w:val="16"/>
          <w:szCs w:val="16"/>
        </w:rPr>
        <w:t xml:space="preserve"> n.º 4.320/64</w:t>
      </w:r>
      <w:r>
        <w:rPr>
          <w:rFonts w:ascii="Arial" w:hAnsi="Arial"/>
          <w:sz w:val="16"/>
          <w:szCs w:val="16"/>
        </w:rPr>
        <w:t xml:space="preserve">, </w:t>
      </w:r>
      <w:r w:rsidRPr="00CC519C">
        <w:rPr>
          <w:rFonts w:ascii="Arial" w:hAnsi="Arial" w:cs="Arial"/>
          <w:sz w:val="16"/>
          <w:szCs w:val="16"/>
        </w:rPr>
        <w:t>MCASP</w:t>
      </w:r>
      <w:r>
        <w:rPr>
          <w:rFonts w:ascii="Arial" w:hAnsi="Arial" w:cs="Arial"/>
          <w:sz w:val="16"/>
          <w:szCs w:val="16"/>
        </w:rPr>
        <w:t>, IPCs e NBC-TSP.</w:t>
      </w:r>
    </w:p>
    <w:p w14:paraId="7005667E" w14:textId="7AC2AC64" w:rsidR="005168B9" w:rsidRDefault="005168B9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7802CED0" w14:textId="77777777" w:rsidR="00F13B1B" w:rsidRDefault="00F13B1B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2552"/>
        <w:gridCol w:w="2126"/>
      </w:tblGrid>
      <w:tr w:rsidR="00E357C1" w14:paraId="050A232A" w14:textId="77777777" w:rsidTr="00E357C1">
        <w:trPr>
          <w:trHeight w:val="30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C4F57B" w14:textId="2394AFA3" w:rsidR="00E357C1" w:rsidRPr="00E357C1" w:rsidRDefault="00E35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Tabela </w:t>
            </w:r>
            <w:r w:rsidR="00DD75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- Balanço Patrimonial</w:t>
            </w:r>
          </w:p>
        </w:tc>
      </w:tr>
      <w:tr w:rsidR="00E357C1" w14:paraId="36B507DA" w14:textId="77777777" w:rsidTr="00E357C1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AD90" w14:textId="77777777" w:rsidR="00E357C1" w:rsidRPr="00E357C1" w:rsidRDefault="00E35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6D11" w14:textId="77777777" w:rsidR="00E357C1" w:rsidRPr="00E357C1" w:rsidRDefault="00E35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F37A" w14:textId="77777777" w:rsidR="00E357C1" w:rsidRPr="00E357C1" w:rsidRDefault="00E35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3620B" w14:textId="77777777" w:rsidR="00E357C1" w:rsidRPr="00E357C1" w:rsidRDefault="00E357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  <w:tr w:rsidR="00E357C1" w14:paraId="07934E94" w14:textId="77777777" w:rsidTr="00E357C1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B1773" w14:textId="77777777" w:rsidR="00E357C1" w:rsidRPr="00E357C1" w:rsidRDefault="00E35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Ativo Circulante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BF8E24" w14:textId="77777777" w:rsidR="00E357C1" w:rsidRPr="00E357C1" w:rsidRDefault="00E35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BCBC1E" w14:textId="77777777" w:rsidR="00E357C1" w:rsidRPr="00E357C1" w:rsidRDefault="00E35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Passivo Circulante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8997DA" w14:textId="77777777" w:rsidR="00E357C1" w:rsidRPr="00E357C1" w:rsidRDefault="00E35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357C1" w14:paraId="455D9423" w14:textId="77777777" w:rsidTr="00E357C1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4913" w14:textId="77777777" w:rsidR="00E357C1" w:rsidRPr="00E357C1" w:rsidRDefault="00E357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Ativo Não Circulante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386B" w14:textId="77777777" w:rsidR="00E357C1" w:rsidRPr="00E357C1" w:rsidRDefault="00E35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0B2488" w14:textId="77777777" w:rsidR="00E357C1" w:rsidRPr="00E357C1" w:rsidRDefault="00E357C1">
            <w:pPr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Passivo Não Circulante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55011" w14:textId="77777777" w:rsidR="00E357C1" w:rsidRPr="00E357C1" w:rsidRDefault="00E35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357C1" w14:paraId="297B0E78" w14:textId="77777777" w:rsidTr="00E357C1">
        <w:trPr>
          <w:trHeight w:val="300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08D536" w14:textId="77777777" w:rsidR="00E357C1" w:rsidRPr="00E357C1" w:rsidRDefault="00E357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51EF" w14:textId="77777777" w:rsidR="00E357C1" w:rsidRPr="00E357C1" w:rsidRDefault="00E357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9C0515" w14:textId="77777777" w:rsidR="00E357C1" w:rsidRPr="00E357C1" w:rsidRDefault="00E357C1">
            <w:pPr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Patrimônio Líquido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7BC680" w14:textId="77777777" w:rsidR="00E357C1" w:rsidRPr="00E357C1" w:rsidRDefault="00E35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357C1" w14:paraId="16227977" w14:textId="77777777" w:rsidTr="00E357C1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6CFA2" w14:textId="77777777" w:rsidR="00E357C1" w:rsidRDefault="00E357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62F9" w14:textId="77777777" w:rsidR="00E357C1" w:rsidRDefault="00E357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B9E4A9" w14:textId="77777777" w:rsidR="00E357C1" w:rsidRPr="00E357C1" w:rsidRDefault="00E357C1">
            <w:pPr>
              <w:rPr>
                <w:rFonts w:ascii="Arial" w:hAnsi="Arial" w:cs="Arial"/>
                <w:sz w:val="16"/>
                <w:szCs w:val="16"/>
              </w:rPr>
            </w:pPr>
            <w:r w:rsidRPr="00E357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B863169" w14:textId="77777777" w:rsidR="00E357C1" w:rsidRPr="00E357C1" w:rsidRDefault="00E357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57C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357C1" w14:paraId="3DA1E79A" w14:textId="77777777" w:rsidTr="00E357C1">
        <w:trPr>
          <w:trHeight w:val="30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A887F" w14:textId="77777777" w:rsidR="00E357C1" w:rsidRDefault="00E357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47CE" w14:textId="77777777" w:rsidR="00E357C1" w:rsidRDefault="00E357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713E" w14:textId="77777777" w:rsidR="00E357C1" w:rsidRPr="00E357C1" w:rsidRDefault="00E357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3555" w14:textId="77777777" w:rsidR="00E357C1" w:rsidRPr="00E357C1" w:rsidRDefault="00E357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357C1" w14:paraId="12C1752B" w14:textId="77777777" w:rsidTr="00E357C1">
        <w:trPr>
          <w:trHeight w:val="30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3EE41A" w14:textId="77777777" w:rsidR="00E357C1" w:rsidRPr="00E357C1" w:rsidRDefault="00E357C1">
            <w:pPr>
              <w:rPr>
                <w:sz w:val="20"/>
                <w:szCs w:val="20"/>
              </w:rPr>
            </w:pPr>
            <w:r w:rsidRPr="00E357C1">
              <w:rPr>
                <w:sz w:val="20"/>
                <w:szCs w:val="20"/>
              </w:rPr>
              <w:t> </w:t>
            </w:r>
          </w:p>
        </w:tc>
      </w:tr>
      <w:tr w:rsidR="00E357C1" w14:paraId="56C3DB32" w14:textId="77777777" w:rsidTr="00E357C1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89D2F" w14:textId="77777777" w:rsidR="00E357C1" w:rsidRDefault="00E357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Ativo Financeiro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CE25" w14:textId="77777777" w:rsidR="00E357C1" w:rsidRDefault="00E357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B3284" w14:textId="77777777" w:rsidR="00E357C1" w:rsidRPr="00E357C1" w:rsidRDefault="00E357C1">
            <w:pPr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Passivo Financeiro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B9F5" w14:textId="77777777" w:rsidR="00E357C1" w:rsidRPr="00E357C1" w:rsidRDefault="00E35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357C1" w14:paraId="608D3A4F" w14:textId="77777777" w:rsidTr="00E357C1">
        <w:trPr>
          <w:trHeight w:val="31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FC49" w14:textId="77777777" w:rsidR="00E357C1" w:rsidRDefault="00E357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Ativo Permanente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3E4F" w14:textId="77777777" w:rsidR="00E357C1" w:rsidRDefault="00E357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229B" w14:textId="77777777" w:rsidR="00E357C1" w:rsidRPr="00E357C1" w:rsidRDefault="00E357C1">
            <w:pPr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Passivo Permanente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8036" w14:textId="77777777" w:rsidR="00E357C1" w:rsidRPr="00E357C1" w:rsidRDefault="00E357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57C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357C1" w14:paraId="410EBDF2" w14:textId="77777777" w:rsidTr="00E357C1">
        <w:trPr>
          <w:trHeight w:val="330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02C65D" w14:textId="77777777" w:rsidR="00E357C1" w:rsidRPr="00E357C1" w:rsidRDefault="00E357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Saldo Patrimonial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AA36" w14:textId="77777777" w:rsidR="00E357C1" w:rsidRPr="00E357C1" w:rsidRDefault="00E357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E357C1" w14:paraId="391B6B50" w14:textId="77777777" w:rsidTr="00E357C1">
        <w:trPr>
          <w:trHeight w:val="480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99CF25" w14:textId="77777777" w:rsidR="00E357C1" w:rsidRPr="00E357C1" w:rsidRDefault="00E357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>Resultado Financeiro (Ativo Financeiro – Passivo Financeiro)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9D4D" w14:textId="77777777" w:rsidR="00E357C1" w:rsidRPr="00E357C1" w:rsidRDefault="00E357C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57C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</w:tr>
    </w:tbl>
    <w:p w14:paraId="6BF0BBD2" w14:textId="5FE2D3AD" w:rsidR="00CC519C" w:rsidRDefault="002A5995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  <w:r w:rsidR="00E357C1" w:rsidRPr="002A5995">
        <w:rPr>
          <w:rFonts w:ascii="Arial" w:hAnsi="Arial"/>
          <w:b/>
          <w:sz w:val="16"/>
          <w:szCs w:val="16"/>
        </w:rPr>
        <w:t>Fonte:</w:t>
      </w:r>
      <w:r w:rsidR="00E357C1">
        <w:rPr>
          <w:rFonts w:ascii="Arial" w:hAnsi="Arial"/>
          <w:sz w:val="16"/>
          <w:szCs w:val="16"/>
        </w:rPr>
        <w:t xml:space="preserve"> Balanço Patrimonial.</w:t>
      </w:r>
    </w:p>
    <w:p w14:paraId="0D624660" w14:textId="77777777" w:rsidR="00CC519C" w:rsidRDefault="00CC519C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0E3297B0" w14:textId="77777777" w:rsidR="00CC519C" w:rsidRDefault="00CC519C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45F1E100" w14:textId="77777777" w:rsidR="004F1385" w:rsidRPr="006B3C03" w:rsidRDefault="004F1385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0"/>
        <w:gridCol w:w="1800"/>
      </w:tblGrid>
      <w:tr w:rsidR="00950D3A" w:rsidRPr="004F7987" w14:paraId="35A6F5AC" w14:textId="77777777" w:rsidTr="00431276">
        <w:tc>
          <w:tcPr>
            <w:tcW w:w="9354" w:type="dxa"/>
            <w:gridSpan w:val="2"/>
          </w:tcPr>
          <w:p w14:paraId="6B51A154" w14:textId="4384BA3F" w:rsidR="00950D3A" w:rsidRPr="004F7987" w:rsidRDefault="00950D3A" w:rsidP="00431276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F7987">
              <w:rPr>
                <w:rFonts w:ascii="Arial" w:hAnsi="Arial"/>
                <w:b/>
                <w:bCs/>
                <w:sz w:val="18"/>
                <w:szCs w:val="18"/>
              </w:rPr>
              <w:t xml:space="preserve">Tabela </w:t>
            </w:r>
            <w:r w:rsidR="00DD75AE">
              <w:rPr>
                <w:rFonts w:ascii="Arial" w:hAnsi="Arial"/>
                <w:b/>
                <w:bCs/>
                <w:sz w:val="18"/>
                <w:szCs w:val="18"/>
              </w:rPr>
              <w:t>3</w:t>
            </w:r>
            <w:r w:rsidRPr="004F7987">
              <w:rPr>
                <w:rFonts w:ascii="Arial" w:hAnsi="Arial"/>
                <w:b/>
                <w:bCs/>
                <w:sz w:val="18"/>
                <w:szCs w:val="18"/>
              </w:rPr>
              <w:t xml:space="preserve"> - Paridade do saldo do Ativo Imobilizado</w:t>
            </w:r>
          </w:p>
        </w:tc>
      </w:tr>
      <w:tr w:rsidR="006B3C03" w:rsidRPr="004F7987" w14:paraId="7C8390AA" w14:textId="77777777" w:rsidTr="00431276">
        <w:tc>
          <w:tcPr>
            <w:tcW w:w="7441" w:type="dxa"/>
          </w:tcPr>
          <w:p w14:paraId="612B9F86" w14:textId="77777777" w:rsidR="006B3C03" w:rsidRPr="004F7987" w:rsidRDefault="00950D3A" w:rsidP="00F13B1B">
            <w:pPr>
              <w:pStyle w:val="Rodap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49" w:hanging="249"/>
              <w:rPr>
                <w:rFonts w:ascii="Arial" w:hAnsi="Arial"/>
                <w:sz w:val="18"/>
                <w:szCs w:val="18"/>
              </w:rPr>
            </w:pPr>
            <w:r w:rsidRPr="004F7987">
              <w:rPr>
                <w:rFonts w:ascii="Arial" w:hAnsi="Arial"/>
                <w:sz w:val="18"/>
                <w:szCs w:val="18"/>
              </w:rPr>
              <w:t>Valor constante no relatório elaborado pelo responsável pelos Bens Patrimoniais</w:t>
            </w:r>
            <w:r w:rsidR="00E357C1" w:rsidRPr="004F798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13" w:type="dxa"/>
          </w:tcPr>
          <w:p w14:paraId="6193C1ED" w14:textId="77777777" w:rsidR="006B3C03" w:rsidRPr="004F7987" w:rsidRDefault="00FC6F03" w:rsidP="00431276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4F7987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950D3A" w:rsidRPr="004F7987" w14:paraId="4D0CFD17" w14:textId="77777777" w:rsidTr="00431276">
        <w:tc>
          <w:tcPr>
            <w:tcW w:w="7441" w:type="dxa"/>
          </w:tcPr>
          <w:p w14:paraId="5E51B55A" w14:textId="77777777" w:rsidR="00950D3A" w:rsidRPr="004F7987" w:rsidRDefault="00E357C1" w:rsidP="00F13B1B">
            <w:pPr>
              <w:pStyle w:val="Rodap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49" w:hanging="249"/>
              <w:rPr>
                <w:rFonts w:ascii="Arial" w:hAnsi="Arial"/>
                <w:sz w:val="18"/>
                <w:szCs w:val="18"/>
              </w:rPr>
            </w:pPr>
            <w:r w:rsidRPr="004F7987">
              <w:rPr>
                <w:rFonts w:ascii="Arial" w:hAnsi="Arial"/>
                <w:sz w:val="18"/>
                <w:szCs w:val="18"/>
              </w:rPr>
              <w:t>S</w:t>
            </w:r>
            <w:r w:rsidR="00950D3A" w:rsidRPr="004F7987">
              <w:rPr>
                <w:rFonts w:ascii="Arial" w:hAnsi="Arial"/>
                <w:sz w:val="18"/>
                <w:szCs w:val="18"/>
              </w:rPr>
              <w:t>aldo do Ativo Imobilizado constante nos Registros Contábeis</w:t>
            </w:r>
            <w:r w:rsidRPr="004F798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13" w:type="dxa"/>
          </w:tcPr>
          <w:p w14:paraId="7FA7379A" w14:textId="77777777" w:rsidR="00950D3A" w:rsidRPr="004F7987" w:rsidRDefault="00FC6F03" w:rsidP="00431276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4F7987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6B3C03" w:rsidRPr="004F7987" w14:paraId="114B8A43" w14:textId="77777777" w:rsidTr="00431276">
        <w:tc>
          <w:tcPr>
            <w:tcW w:w="7441" w:type="dxa"/>
          </w:tcPr>
          <w:p w14:paraId="065635CC" w14:textId="4B0C1B9F" w:rsidR="00950D3A" w:rsidRPr="004F7987" w:rsidRDefault="00F13B1B" w:rsidP="00F13B1B">
            <w:pPr>
              <w:pStyle w:val="Rodap"/>
              <w:tabs>
                <w:tab w:val="clear" w:pos="4419"/>
                <w:tab w:val="clear" w:pos="8838"/>
              </w:tabs>
              <w:ind w:left="249" w:hanging="249"/>
              <w:rPr>
                <w:rFonts w:ascii="Arial" w:hAnsi="Arial"/>
                <w:sz w:val="18"/>
                <w:szCs w:val="18"/>
              </w:rPr>
            </w:pPr>
            <w:r w:rsidRPr="004F7987">
              <w:rPr>
                <w:rFonts w:ascii="Arial" w:hAnsi="Arial"/>
                <w:sz w:val="18"/>
                <w:szCs w:val="18"/>
              </w:rPr>
              <w:t>(C)</w:t>
            </w:r>
            <w:r w:rsidR="003028EA" w:rsidRPr="004F7987">
              <w:rPr>
                <w:rFonts w:ascii="Arial" w:hAnsi="Arial"/>
                <w:sz w:val="18"/>
                <w:szCs w:val="18"/>
              </w:rPr>
              <w:t xml:space="preserve"> </w:t>
            </w:r>
            <w:r w:rsidR="00950D3A" w:rsidRPr="004F7987">
              <w:rPr>
                <w:rFonts w:ascii="Arial" w:hAnsi="Arial"/>
                <w:sz w:val="18"/>
                <w:szCs w:val="18"/>
              </w:rPr>
              <w:t>Diferença</w:t>
            </w:r>
            <w:r w:rsidR="00E357C1" w:rsidRPr="004F7987">
              <w:rPr>
                <w:rFonts w:ascii="Arial" w:hAnsi="Arial"/>
                <w:sz w:val="18"/>
                <w:szCs w:val="18"/>
              </w:rPr>
              <w:t xml:space="preserve"> (A-B)</w:t>
            </w:r>
          </w:p>
        </w:tc>
        <w:tc>
          <w:tcPr>
            <w:tcW w:w="1913" w:type="dxa"/>
          </w:tcPr>
          <w:p w14:paraId="345A8FCD" w14:textId="77777777" w:rsidR="006B3C03" w:rsidRPr="004F7987" w:rsidRDefault="00FC6F03" w:rsidP="00431276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4F7987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</w:tbl>
    <w:p w14:paraId="1A03D734" w14:textId="77777777" w:rsidR="00307B92" w:rsidRPr="004F7987" w:rsidRDefault="00307B92" w:rsidP="00262307">
      <w:pPr>
        <w:pStyle w:val="Rodap"/>
        <w:tabs>
          <w:tab w:val="clear" w:pos="4419"/>
          <w:tab w:val="clear" w:pos="8838"/>
        </w:tabs>
        <w:rPr>
          <w:rFonts w:ascii="Arial" w:hAnsi="Arial"/>
          <w:sz w:val="18"/>
          <w:szCs w:val="18"/>
        </w:rPr>
      </w:pPr>
    </w:p>
    <w:p w14:paraId="20639579" w14:textId="77777777" w:rsidR="00307B92" w:rsidRPr="004F7987" w:rsidRDefault="00307B92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7"/>
        <w:gridCol w:w="1803"/>
      </w:tblGrid>
      <w:tr w:rsidR="00950D3A" w:rsidRPr="00CE1037" w14:paraId="2916DB5E" w14:textId="77777777" w:rsidTr="00431276">
        <w:tc>
          <w:tcPr>
            <w:tcW w:w="9354" w:type="dxa"/>
            <w:gridSpan w:val="2"/>
          </w:tcPr>
          <w:p w14:paraId="276A038C" w14:textId="04C8FFA6" w:rsidR="00950D3A" w:rsidRPr="00CE1037" w:rsidRDefault="00950D3A" w:rsidP="00431276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F7987">
              <w:rPr>
                <w:rFonts w:ascii="Arial" w:hAnsi="Arial"/>
                <w:b/>
                <w:bCs/>
                <w:sz w:val="18"/>
                <w:szCs w:val="18"/>
              </w:rPr>
              <w:t xml:space="preserve">Tabela </w:t>
            </w:r>
            <w:r w:rsidR="00DD75AE">
              <w:rPr>
                <w:rFonts w:ascii="Arial" w:hAnsi="Arial"/>
                <w:b/>
                <w:bCs/>
                <w:sz w:val="18"/>
                <w:szCs w:val="18"/>
              </w:rPr>
              <w:t>4</w:t>
            </w:r>
            <w:r w:rsidRPr="004F7987">
              <w:rPr>
                <w:rFonts w:ascii="Arial" w:hAnsi="Arial"/>
                <w:b/>
                <w:bCs/>
                <w:sz w:val="18"/>
                <w:szCs w:val="18"/>
              </w:rPr>
              <w:t xml:space="preserve"> - Paridade do saldo </w:t>
            </w:r>
            <w:r w:rsidR="00CC5BB2" w:rsidRPr="004F7987">
              <w:rPr>
                <w:rFonts w:ascii="Arial" w:hAnsi="Arial"/>
                <w:b/>
                <w:bCs/>
                <w:sz w:val="18"/>
                <w:szCs w:val="18"/>
              </w:rPr>
              <w:t>de Bens em Almoxarifado</w:t>
            </w:r>
          </w:p>
        </w:tc>
      </w:tr>
      <w:tr w:rsidR="00950D3A" w:rsidRPr="00CE1037" w14:paraId="655061F7" w14:textId="77777777" w:rsidTr="00703605">
        <w:tc>
          <w:tcPr>
            <w:tcW w:w="7441" w:type="dxa"/>
          </w:tcPr>
          <w:p w14:paraId="6CEA5FE4" w14:textId="794253DC" w:rsidR="00950D3A" w:rsidRPr="00CE1037" w:rsidRDefault="00F13B1B" w:rsidP="00431276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  <w:szCs w:val="18"/>
              </w:rPr>
            </w:pPr>
            <w:r w:rsidRPr="00CE1037">
              <w:rPr>
                <w:rFonts w:ascii="Arial" w:hAnsi="Arial"/>
                <w:sz w:val="18"/>
                <w:szCs w:val="18"/>
              </w:rPr>
              <w:t>(A)</w:t>
            </w:r>
            <w:r w:rsidR="003028EA" w:rsidRPr="00CE1037">
              <w:rPr>
                <w:rFonts w:ascii="Arial" w:hAnsi="Arial"/>
                <w:sz w:val="18"/>
                <w:szCs w:val="18"/>
              </w:rPr>
              <w:t xml:space="preserve"> </w:t>
            </w:r>
            <w:r w:rsidR="00950D3A" w:rsidRPr="00CE1037">
              <w:rPr>
                <w:rFonts w:ascii="Arial" w:hAnsi="Arial"/>
                <w:sz w:val="18"/>
                <w:szCs w:val="18"/>
              </w:rPr>
              <w:t xml:space="preserve">Valor constante no relatório elaborado pelo responsável pelos Bens </w:t>
            </w:r>
            <w:r w:rsidR="00E357C1" w:rsidRPr="00CE1037">
              <w:rPr>
                <w:rFonts w:ascii="Arial" w:hAnsi="Arial"/>
                <w:sz w:val="18"/>
                <w:szCs w:val="18"/>
              </w:rPr>
              <w:t>em Almoxarifado</w:t>
            </w:r>
            <w:r w:rsidR="001A652E" w:rsidRPr="00CE103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766D9740" w14:textId="77777777" w:rsidR="00950D3A" w:rsidRPr="00CE1037" w:rsidRDefault="00FC6F03" w:rsidP="00703605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CE1037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950D3A" w:rsidRPr="00CE1037" w14:paraId="08779527" w14:textId="77777777" w:rsidTr="00703605">
        <w:tc>
          <w:tcPr>
            <w:tcW w:w="7441" w:type="dxa"/>
          </w:tcPr>
          <w:p w14:paraId="57CB3A57" w14:textId="04281439" w:rsidR="00950D3A" w:rsidRPr="00CE1037" w:rsidRDefault="00F13B1B" w:rsidP="00431276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  <w:szCs w:val="18"/>
              </w:rPr>
            </w:pPr>
            <w:r w:rsidRPr="00CE1037">
              <w:rPr>
                <w:rFonts w:ascii="Arial" w:hAnsi="Arial"/>
                <w:sz w:val="18"/>
                <w:szCs w:val="18"/>
              </w:rPr>
              <w:t>(B)</w:t>
            </w:r>
            <w:r w:rsidR="003028EA" w:rsidRPr="00CE1037">
              <w:rPr>
                <w:rFonts w:ascii="Arial" w:hAnsi="Arial"/>
                <w:sz w:val="18"/>
                <w:szCs w:val="18"/>
              </w:rPr>
              <w:t xml:space="preserve"> </w:t>
            </w:r>
            <w:r w:rsidR="00E357C1" w:rsidRPr="00CE1037">
              <w:rPr>
                <w:rFonts w:ascii="Arial" w:hAnsi="Arial"/>
                <w:sz w:val="18"/>
                <w:szCs w:val="18"/>
              </w:rPr>
              <w:t>S</w:t>
            </w:r>
            <w:r w:rsidR="00950D3A" w:rsidRPr="00CE1037">
              <w:rPr>
                <w:rFonts w:ascii="Arial" w:hAnsi="Arial"/>
                <w:sz w:val="18"/>
                <w:szCs w:val="18"/>
              </w:rPr>
              <w:t>aldo do</w:t>
            </w:r>
            <w:r w:rsidR="00B32842" w:rsidRPr="00CE1037">
              <w:rPr>
                <w:rFonts w:ascii="Arial" w:hAnsi="Arial"/>
                <w:sz w:val="18"/>
                <w:szCs w:val="18"/>
              </w:rPr>
              <w:t xml:space="preserve"> Ativo em Estoques</w:t>
            </w:r>
            <w:r w:rsidR="00950D3A" w:rsidRPr="00CE1037">
              <w:rPr>
                <w:rFonts w:ascii="Arial" w:hAnsi="Arial"/>
                <w:sz w:val="18"/>
                <w:szCs w:val="18"/>
              </w:rPr>
              <w:t xml:space="preserve"> constante nos Registros Contábeis</w:t>
            </w:r>
            <w:r w:rsidR="001A652E" w:rsidRPr="00CE103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2A89EDE1" w14:textId="77777777" w:rsidR="00950D3A" w:rsidRPr="00CE1037" w:rsidRDefault="00FC6F03" w:rsidP="00703605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CE1037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950D3A" w:rsidRPr="00CC5BB2" w14:paraId="56819693" w14:textId="77777777" w:rsidTr="00703605">
        <w:tc>
          <w:tcPr>
            <w:tcW w:w="7441" w:type="dxa"/>
          </w:tcPr>
          <w:p w14:paraId="6EA1A66C" w14:textId="36D8E178" w:rsidR="00950D3A" w:rsidRPr="00CE1037" w:rsidRDefault="00F13B1B" w:rsidP="00431276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  <w:szCs w:val="18"/>
              </w:rPr>
            </w:pPr>
            <w:r w:rsidRPr="00CE1037">
              <w:rPr>
                <w:rFonts w:ascii="Arial" w:hAnsi="Arial"/>
                <w:sz w:val="18"/>
                <w:szCs w:val="18"/>
              </w:rPr>
              <w:t>(C)</w:t>
            </w:r>
            <w:r w:rsidR="003028EA" w:rsidRPr="00CE1037">
              <w:rPr>
                <w:rFonts w:ascii="Arial" w:hAnsi="Arial"/>
                <w:sz w:val="18"/>
                <w:szCs w:val="18"/>
              </w:rPr>
              <w:t xml:space="preserve"> </w:t>
            </w:r>
            <w:r w:rsidR="00950D3A" w:rsidRPr="00CE1037">
              <w:rPr>
                <w:rFonts w:ascii="Arial" w:hAnsi="Arial"/>
                <w:sz w:val="18"/>
                <w:szCs w:val="18"/>
              </w:rPr>
              <w:t>Diferença</w:t>
            </w:r>
            <w:r w:rsidR="001A652E" w:rsidRPr="00CE1037">
              <w:rPr>
                <w:rFonts w:ascii="Arial" w:hAnsi="Arial"/>
                <w:sz w:val="18"/>
                <w:szCs w:val="18"/>
              </w:rPr>
              <w:t xml:space="preserve"> (A-B)</w:t>
            </w:r>
          </w:p>
        </w:tc>
        <w:tc>
          <w:tcPr>
            <w:tcW w:w="1913" w:type="dxa"/>
            <w:vAlign w:val="center"/>
          </w:tcPr>
          <w:p w14:paraId="4A7A7259" w14:textId="77777777" w:rsidR="00950D3A" w:rsidRPr="00CC5BB2" w:rsidRDefault="00FC6F03" w:rsidP="00703605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CE1037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</w:tbl>
    <w:p w14:paraId="447A61DD" w14:textId="77777777" w:rsidR="006B3C03" w:rsidRPr="00CC5BB2" w:rsidRDefault="006B3C03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22827EE9" w14:textId="77777777" w:rsidR="00FC6F03" w:rsidRDefault="00FC6F03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00B6CF22" w14:textId="77777777" w:rsidR="00307B92" w:rsidRDefault="00307B92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276"/>
        <w:gridCol w:w="850"/>
        <w:gridCol w:w="851"/>
        <w:gridCol w:w="1089"/>
      </w:tblGrid>
      <w:tr w:rsidR="00CE1037" w:rsidRPr="000D39CF" w14:paraId="6BE949A1" w14:textId="77777777" w:rsidTr="00DE2F74">
        <w:trPr>
          <w:cantSplit/>
          <w:trHeight w:val="182"/>
          <w:tblHeader/>
          <w:jc w:val="center"/>
        </w:trPr>
        <w:tc>
          <w:tcPr>
            <w:tcW w:w="5954" w:type="dxa"/>
            <w:gridSpan w:val="2"/>
            <w:vAlign w:val="center"/>
            <w:hideMark/>
          </w:tcPr>
          <w:p w14:paraId="0034FAB6" w14:textId="77777777" w:rsidR="00CE1037" w:rsidRPr="000D39CF" w:rsidRDefault="00CE1037" w:rsidP="005C46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lastRenderedPageBreak/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0B82DACD" w14:textId="77777777" w:rsidR="00CE1037" w:rsidRPr="000D39CF" w:rsidRDefault="00CE1037" w:rsidP="005C46E5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3610A426" w14:textId="77777777" w:rsidR="00CE1037" w:rsidRPr="000D39CF" w:rsidRDefault="00CE1037" w:rsidP="005C46E5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4A7B012F" w14:textId="77777777" w:rsidR="00CE1037" w:rsidRPr="001B584E" w:rsidRDefault="00CE1037" w:rsidP="005C46E5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4F798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CE1037" w:rsidRPr="000D39CF" w14:paraId="4430E635" w14:textId="77777777" w:rsidTr="00DE2F74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6C9020D3" w14:textId="1B0C53BC" w:rsidR="00CE1037" w:rsidRPr="000D39CF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5276" w:type="dxa"/>
            <w:vAlign w:val="center"/>
          </w:tcPr>
          <w:p w14:paraId="7048317A" w14:textId="77777777" w:rsidR="00CE1037" w:rsidRPr="00EC0F60" w:rsidRDefault="00CE1037" w:rsidP="001B584E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F60">
              <w:rPr>
                <w:rFonts w:ascii="Arial" w:hAnsi="Arial"/>
                <w:sz w:val="16"/>
                <w:szCs w:val="16"/>
              </w:rPr>
              <w:t>Os controles de bens de caráter permanente contêm informações necessárias e suficientes para sua caracterização e dos agentes responsáveis pela sua guarda?</w:t>
            </w:r>
          </w:p>
        </w:tc>
        <w:tc>
          <w:tcPr>
            <w:tcW w:w="850" w:type="dxa"/>
            <w:vAlign w:val="center"/>
          </w:tcPr>
          <w:p w14:paraId="1C9F106E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D461039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418C7352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573E4126" w14:textId="77777777" w:rsidTr="00DE2F74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22FC5BCB" w14:textId="2189E12E" w:rsidR="00CE1037" w:rsidRPr="000D39CF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5276" w:type="dxa"/>
            <w:vAlign w:val="center"/>
          </w:tcPr>
          <w:p w14:paraId="465A3ABC" w14:textId="77777777" w:rsidR="00CE1037" w:rsidRPr="00EC0F60" w:rsidRDefault="00CE1037" w:rsidP="001B584E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F60">
              <w:rPr>
                <w:rFonts w:ascii="Arial" w:hAnsi="Arial" w:cs="Arial"/>
                <w:sz w:val="16"/>
                <w:szCs w:val="16"/>
              </w:rPr>
              <w:t>Houve paridade do saldo do Ativo Imobilizado com o constante no relatório apresentado pelo responsável pelos Bens Patrimoniais?</w:t>
            </w:r>
          </w:p>
        </w:tc>
        <w:tc>
          <w:tcPr>
            <w:tcW w:w="850" w:type="dxa"/>
            <w:vAlign w:val="center"/>
          </w:tcPr>
          <w:p w14:paraId="0E8C1CC9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039005F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671978DA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7601EB14" w14:textId="77777777" w:rsidTr="00DE2F74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0A56359C" w14:textId="78BA92AB" w:rsidR="00CE1037" w:rsidRPr="000D39CF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5276" w:type="dxa"/>
            <w:vAlign w:val="center"/>
          </w:tcPr>
          <w:p w14:paraId="28535D3E" w14:textId="77777777" w:rsidR="00CE1037" w:rsidRPr="00EC0F60" w:rsidRDefault="00CE1037" w:rsidP="001B584E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F60">
              <w:rPr>
                <w:rFonts w:ascii="Arial" w:hAnsi="Arial" w:cs="Arial"/>
                <w:sz w:val="16"/>
                <w:szCs w:val="16"/>
              </w:rPr>
              <w:t>Houve paridade do saldo dos Ativo em Estoques com o constante no relatório apresentado pelo responsável pelos Bens em Almoxarifado?</w:t>
            </w:r>
          </w:p>
        </w:tc>
        <w:tc>
          <w:tcPr>
            <w:tcW w:w="850" w:type="dxa"/>
            <w:vAlign w:val="center"/>
          </w:tcPr>
          <w:p w14:paraId="212CD683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02E21E7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739F893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0ED759EF" w14:textId="77777777" w:rsidTr="00DE2F74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42A449A3" w14:textId="6A959131" w:rsidR="00CE1037" w:rsidRPr="000D39CF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5276" w:type="dxa"/>
            <w:vAlign w:val="center"/>
          </w:tcPr>
          <w:p w14:paraId="33A9D74B" w14:textId="77777777" w:rsidR="00CE1037" w:rsidRPr="00EC0F60" w:rsidRDefault="00CE1037" w:rsidP="001B584E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F60">
              <w:rPr>
                <w:rFonts w:ascii="Arial" w:hAnsi="Arial" w:cs="Arial"/>
                <w:sz w:val="16"/>
                <w:szCs w:val="16"/>
              </w:rPr>
              <w:t>Houve a correta Contabilização da depreciação, amortização ou exaustão dos bens do Ativo Imobilizado?</w:t>
            </w:r>
          </w:p>
        </w:tc>
        <w:tc>
          <w:tcPr>
            <w:tcW w:w="850" w:type="dxa"/>
            <w:vAlign w:val="center"/>
          </w:tcPr>
          <w:p w14:paraId="15B5335D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3802577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A0BB97A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1185A7AA" w14:textId="77777777" w:rsidTr="00DE2F74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76A1ECC7" w14:textId="045A3EBE" w:rsidR="00CE1037" w:rsidRPr="000D39CF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</w:t>
            </w:r>
          </w:p>
        </w:tc>
        <w:tc>
          <w:tcPr>
            <w:tcW w:w="5276" w:type="dxa"/>
            <w:vAlign w:val="center"/>
          </w:tcPr>
          <w:p w14:paraId="3D058F05" w14:textId="77777777" w:rsidR="00CE1037" w:rsidRPr="00EC0F60" w:rsidRDefault="00CE1037" w:rsidP="001B584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0F60">
              <w:rPr>
                <w:rFonts w:ascii="Arial" w:hAnsi="Arial" w:cs="Arial"/>
                <w:sz w:val="16"/>
                <w:szCs w:val="16"/>
              </w:rPr>
              <w:t>As baixas dos bens por obsolescência, imprestabilidade, por ser de recuperação antieconômica ou por ser inservível ao serviço público, estão sendo devidamente controladas?</w:t>
            </w:r>
          </w:p>
        </w:tc>
        <w:tc>
          <w:tcPr>
            <w:tcW w:w="850" w:type="dxa"/>
            <w:vAlign w:val="center"/>
          </w:tcPr>
          <w:p w14:paraId="194C8F0E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918D691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A91415E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1037" w:rsidRPr="000D39CF" w14:paraId="65B349C8" w14:textId="77777777" w:rsidTr="00DE2F74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4F7DE98B" w14:textId="208BC1CA" w:rsidR="00CE1037" w:rsidRPr="000D39CF" w:rsidRDefault="00CE1037" w:rsidP="005C46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5.6</w:t>
            </w:r>
          </w:p>
        </w:tc>
        <w:tc>
          <w:tcPr>
            <w:tcW w:w="5276" w:type="dxa"/>
            <w:vAlign w:val="center"/>
          </w:tcPr>
          <w:p w14:paraId="2C754999" w14:textId="77777777" w:rsidR="00CE1037" w:rsidRPr="00EC0F60" w:rsidRDefault="00CE1037" w:rsidP="001B584E">
            <w:pPr>
              <w:tabs>
                <w:tab w:val="left" w:pos="1134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EC0F60">
              <w:rPr>
                <w:rFonts w:ascii="Arial" w:hAnsi="Arial" w:cs="Arial"/>
                <w:sz w:val="16"/>
                <w:szCs w:val="16"/>
              </w:rPr>
              <w:t>Os passivos cancelados encontram embasamento legal?</w:t>
            </w:r>
          </w:p>
        </w:tc>
        <w:tc>
          <w:tcPr>
            <w:tcW w:w="850" w:type="dxa"/>
            <w:vAlign w:val="center"/>
          </w:tcPr>
          <w:p w14:paraId="2A952CBA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7E1B39D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68B793F0" w14:textId="77777777" w:rsidR="00CE1037" w:rsidRPr="000D39CF" w:rsidRDefault="00CE1037" w:rsidP="005C46E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A7F94D" w14:textId="77777777" w:rsidR="002D08E0" w:rsidRPr="002D08E0" w:rsidRDefault="002D08E0" w:rsidP="002D08E0">
      <w:pPr>
        <w:pStyle w:val="Rodap"/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</w:p>
    <w:p w14:paraId="43A444EB" w14:textId="77777777" w:rsidR="005D68AD" w:rsidRDefault="005D68AD" w:rsidP="00EC0F6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highlight w:val="cyan"/>
          <w:u w:val="single"/>
        </w:rPr>
      </w:pPr>
    </w:p>
    <w:p w14:paraId="35D74292" w14:textId="2217AD45" w:rsidR="00EC0F60" w:rsidRPr="00272300" w:rsidRDefault="00272300" w:rsidP="00272300">
      <w:pPr>
        <w:tabs>
          <w:tab w:val="center" w:pos="4419"/>
          <w:tab w:val="right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4F7987">
        <w:rPr>
          <w:rFonts w:ascii="Arial" w:hAnsi="Arial" w:cs="Arial"/>
          <w:b/>
          <w:szCs w:val="16"/>
          <w:u w:val="single"/>
        </w:rPr>
        <w:t>Notas Explicativas</w:t>
      </w:r>
      <w:r w:rsidRPr="00272300">
        <w:rPr>
          <w:rFonts w:ascii="Arial" w:hAnsi="Arial" w:cs="Arial"/>
          <w:b/>
          <w:szCs w:val="16"/>
        </w:rPr>
        <w:t xml:space="preserve">: </w:t>
      </w:r>
      <w:r w:rsidRPr="00272300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Controle Interno.</w:t>
      </w:r>
    </w:p>
    <w:p w14:paraId="1E219E41" w14:textId="77777777" w:rsidR="00EC0F60" w:rsidRPr="0032366E" w:rsidRDefault="00EC0F60" w:rsidP="00EC0F6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074E7C" w:rsidRPr="0032366E" w14:paraId="7F91EEC1" w14:textId="77777777" w:rsidTr="00DD75AE">
        <w:tc>
          <w:tcPr>
            <w:tcW w:w="675" w:type="dxa"/>
            <w:vAlign w:val="center"/>
          </w:tcPr>
          <w:p w14:paraId="0AC0D478" w14:textId="70AD6651" w:rsidR="00074E7C" w:rsidRPr="00CE103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5.1</w:t>
            </w:r>
          </w:p>
        </w:tc>
        <w:tc>
          <w:tcPr>
            <w:tcW w:w="8539" w:type="dxa"/>
          </w:tcPr>
          <w:p w14:paraId="22A3C38E" w14:textId="577AC805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1281B372" w14:textId="77777777" w:rsidTr="00DD75AE">
        <w:tc>
          <w:tcPr>
            <w:tcW w:w="675" w:type="dxa"/>
            <w:vAlign w:val="center"/>
          </w:tcPr>
          <w:p w14:paraId="1C816FF4" w14:textId="473B1FB8" w:rsidR="00074E7C" w:rsidRPr="00CE103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5.2</w:t>
            </w:r>
          </w:p>
        </w:tc>
        <w:tc>
          <w:tcPr>
            <w:tcW w:w="8539" w:type="dxa"/>
          </w:tcPr>
          <w:p w14:paraId="2CB0B7A3" w14:textId="7850FE34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28B9DE56" w14:textId="77777777" w:rsidTr="00DD75AE">
        <w:tc>
          <w:tcPr>
            <w:tcW w:w="675" w:type="dxa"/>
            <w:vAlign w:val="center"/>
          </w:tcPr>
          <w:p w14:paraId="14CDDDFB" w14:textId="423CBE12" w:rsidR="00074E7C" w:rsidRPr="00CE103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5.3</w:t>
            </w:r>
          </w:p>
        </w:tc>
        <w:tc>
          <w:tcPr>
            <w:tcW w:w="8539" w:type="dxa"/>
          </w:tcPr>
          <w:p w14:paraId="38C99730" w14:textId="4A037850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20A1FD92" w14:textId="77777777" w:rsidTr="00DD75AE">
        <w:tc>
          <w:tcPr>
            <w:tcW w:w="675" w:type="dxa"/>
            <w:vAlign w:val="center"/>
          </w:tcPr>
          <w:p w14:paraId="7D93512B" w14:textId="2F54856B" w:rsidR="00074E7C" w:rsidRPr="00CE103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5.4</w:t>
            </w:r>
          </w:p>
        </w:tc>
        <w:tc>
          <w:tcPr>
            <w:tcW w:w="8539" w:type="dxa"/>
          </w:tcPr>
          <w:p w14:paraId="179DED36" w14:textId="59E82775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74ABF502" w14:textId="77777777" w:rsidTr="00DD75AE">
        <w:tc>
          <w:tcPr>
            <w:tcW w:w="675" w:type="dxa"/>
            <w:vAlign w:val="center"/>
          </w:tcPr>
          <w:p w14:paraId="0189926D" w14:textId="588F1B48" w:rsidR="00074E7C" w:rsidRPr="00CE103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5.5</w:t>
            </w:r>
          </w:p>
        </w:tc>
        <w:tc>
          <w:tcPr>
            <w:tcW w:w="8539" w:type="dxa"/>
          </w:tcPr>
          <w:p w14:paraId="15C2FE8C" w14:textId="0C84F45D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1C39D121" w14:textId="77777777" w:rsidTr="00DD75AE">
        <w:tc>
          <w:tcPr>
            <w:tcW w:w="675" w:type="dxa"/>
            <w:vAlign w:val="center"/>
          </w:tcPr>
          <w:p w14:paraId="03E34341" w14:textId="051688F4" w:rsidR="00074E7C" w:rsidRPr="00CE103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1037">
              <w:rPr>
                <w:rFonts w:ascii="Arial" w:hAnsi="Arial" w:cs="Arial"/>
                <w:b/>
                <w:bCs/>
                <w:sz w:val="16"/>
                <w:szCs w:val="16"/>
              </w:rPr>
              <w:t>5.6</w:t>
            </w:r>
          </w:p>
        </w:tc>
        <w:tc>
          <w:tcPr>
            <w:tcW w:w="8539" w:type="dxa"/>
          </w:tcPr>
          <w:p w14:paraId="4097D7AD" w14:textId="7089267E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</w:tbl>
    <w:p w14:paraId="3BD5124B" w14:textId="77777777" w:rsidR="00EC0F60" w:rsidRDefault="00EC0F60" w:rsidP="00EC0F6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84CB50D" w14:textId="77777777" w:rsidR="005168B9" w:rsidRDefault="005168B9" w:rsidP="005168B9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28BFE73B" w14:textId="4058EB2D" w:rsidR="00460B39" w:rsidRPr="00460B39" w:rsidRDefault="00460B39" w:rsidP="005168B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60B39">
        <w:rPr>
          <w:rFonts w:ascii="Arial" w:hAnsi="Arial" w:cs="Arial"/>
          <w:b/>
          <w:bCs/>
          <w:sz w:val="20"/>
          <w:szCs w:val="20"/>
          <w:u w:val="single"/>
        </w:rPr>
        <w:t xml:space="preserve">Pronunciamento sobre a Gestão </w:t>
      </w:r>
      <w:r w:rsidRPr="00CE1037">
        <w:rPr>
          <w:rFonts w:ascii="Arial" w:hAnsi="Arial" w:cs="Arial"/>
          <w:b/>
          <w:bCs/>
          <w:sz w:val="20"/>
          <w:szCs w:val="20"/>
          <w:u w:val="single"/>
        </w:rPr>
        <w:t>Patrimonial</w:t>
      </w:r>
      <w:r w:rsidR="00CE3598" w:rsidRPr="00CE103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BA786F2" w14:textId="77777777" w:rsidR="00460B39" w:rsidRDefault="00460B39" w:rsidP="005168B9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484DA95F" w14:textId="77777777" w:rsidR="002C7E3F" w:rsidRDefault="002C7E3F" w:rsidP="002C7E3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2F801EB8" w14:textId="239D106C" w:rsidR="006A15D4" w:rsidRPr="00074E7C" w:rsidRDefault="006A15D4" w:rsidP="006A15D4">
      <w:pPr>
        <w:pStyle w:val="Rodap"/>
        <w:jc w:val="both"/>
        <w:rPr>
          <w:rFonts w:ascii="Arial" w:hAnsi="Arial" w:cs="Arial"/>
          <w:i/>
          <w:iCs/>
          <w:color w:val="215E99" w:themeColor="text2" w:themeTint="BF"/>
          <w:sz w:val="20"/>
          <w:szCs w:val="20"/>
        </w:rPr>
      </w:pPr>
      <w:r w:rsidRPr="00074E7C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>Registrar a avaliação técnica do controle interno sobre a legalidade, eficácia, eficiência e economicidade da gestão patrimonial no exercício, com base nos trabalhos de auditoria realizados</w:t>
      </w:r>
      <w:r w:rsidR="00FA71FE" w:rsidRPr="00074E7C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 xml:space="preserve"> no exercício</w:t>
      </w:r>
      <w:r w:rsidRPr="00074E7C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>,</w:t>
      </w:r>
      <w:r w:rsidR="00FA71FE" w:rsidRPr="00074E7C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 xml:space="preserve"> nos procedimentos aplicados,</w:t>
      </w:r>
      <w:r w:rsidRPr="00074E7C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 xml:space="preserve"> nos documentos da Prestação de Contas Anual (PCA) e nas questões normativas respondidas na seção anterior.</w:t>
      </w:r>
    </w:p>
    <w:p w14:paraId="7E09207F" w14:textId="77777777" w:rsidR="00BD6F7C" w:rsidRPr="00074E7C" w:rsidRDefault="00BD6F7C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</w:p>
    <w:p w14:paraId="3D1091F3" w14:textId="77777777" w:rsidR="00FA71FE" w:rsidRDefault="00FA71FE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DA768AD" w14:textId="776FAEBE" w:rsidR="003B7235" w:rsidRDefault="00625613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Hlk215751744"/>
      <w:r>
        <w:rPr>
          <w:rFonts w:ascii="Arial" w:hAnsi="Arial" w:cs="Arial"/>
          <w:b/>
          <w:bCs/>
          <w:sz w:val="20"/>
          <w:szCs w:val="20"/>
          <w:u w:val="single"/>
        </w:rPr>
        <w:t>Ba</w:t>
      </w:r>
      <w:r w:rsidR="007267BD">
        <w:rPr>
          <w:rFonts w:ascii="Arial" w:hAnsi="Arial" w:cs="Arial"/>
          <w:b/>
          <w:bCs/>
          <w:sz w:val="20"/>
          <w:szCs w:val="20"/>
          <w:u w:val="single"/>
        </w:rPr>
        <w:t>se Legal</w:t>
      </w:r>
      <w:r w:rsidR="00BD6F7C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2C57D01" w14:textId="77777777" w:rsidR="003B7235" w:rsidRDefault="003B7235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3DF03EE7" w14:textId="2E91D3F8" w:rsidR="00B518BB" w:rsidRPr="00074E7C" w:rsidRDefault="00C7322F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Liste os dispositivos legais e normativos que fundamentaram a análise</w:t>
      </w:r>
      <w:bookmarkEnd w:id="0"/>
      <w:r w:rsidR="00B518BB"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.</w:t>
      </w:r>
    </w:p>
    <w:p w14:paraId="071150DB" w14:textId="77777777" w:rsidR="00AF72D6" w:rsidRDefault="00AF72D6" w:rsidP="00AF72D6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4F9272F" w14:textId="427113CC" w:rsidR="00AF72D6" w:rsidRDefault="00AF72D6" w:rsidP="00AF72D6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Metodologia e Procedimentos Aplicados:</w:t>
      </w:r>
    </w:p>
    <w:p w14:paraId="7B2E35A9" w14:textId="77777777" w:rsidR="003B7235" w:rsidRDefault="003B7235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388E3416" w14:textId="2AB561A4" w:rsidR="00AF72D6" w:rsidRPr="00074E7C" w:rsidRDefault="00C7322F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Descrev</w:t>
      </w:r>
      <w:r w:rsidR="00F1164C"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er a metodologia (roteiro)</w:t>
      </w:r>
      <w:r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, de forma sucinta, </w:t>
      </w:r>
      <w:r w:rsidR="00F1164C"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e as etapas/</w:t>
      </w:r>
      <w:r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procedimentos adotados na </w:t>
      </w:r>
      <w:r w:rsidR="00F1164C"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condução da </w:t>
      </w:r>
      <w:r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auditoria</w:t>
      </w:r>
      <w:r w:rsidR="00EC0F60"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.</w:t>
      </w:r>
    </w:p>
    <w:p w14:paraId="267B768D" w14:textId="77777777" w:rsidR="00C7322F" w:rsidRPr="00CE1037" w:rsidRDefault="00C7322F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EE0000"/>
          <w:sz w:val="16"/>
          <w:szCs w:val="16"/>
        </w:rPr>
      </w:pPr>
    </w:p>
    <w:p w14:paraId="633F2B77" w14:textId="77777777" w:rsidR="00C7322F" w:rsidRPr="00CE1037" w:rsidRDefault="00C7322F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A868CFA" w14:textId="63B88333" w:rsidR="00661239" w:rsidRPr="00CE1037" w:rsidRDefault="00BD6F7C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CE1037">
        <w:rPr>
          <w:rFonts w:ascii="Arial" w:hAnsi="Arial" w:cs="Arial"/>
          <w:b/>
          <w:bCs/>
          <w:sz w:val="20"/>
          <w:szCs w:val="20"/>
          <w:u w:val="single"/>
        </w:rPr>
        <w:t xml:space="preserve">Principais </w:t>
      </w:r>
      <w:r w:rsidR="00661239" w:rsidRPr="00CE1037">
        <w:rPr>
          <w:rFonts w:ascii="Arial" w:hAnsi="Arial" w:cs="Arial"/>
          <w:b/>
          <w:bCs/>
          <w:sz w:val="20"/>
          <w:szCs w:val="20"/>
          <w:u w:val="single"/>
        </w:rPr>
        <w:t>Achados:</w:t>
      </w:r>
    </w:p>
    <w:p w14:paraId="16DB4B28" w14:textId="77777777" w:rsidR="00661239" w:rsidRPr="00CE1037" w:rsidRDefault="00661239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7FEEBA1" w14:textId="2DBE8D21" w:rsidR="00BD6F7C" w:rsidRPr="00074E7C" w:rsidRDefault="00515E5C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Sintetiz</w:t>
      </w:r>
      <w:r w:rsidR="00F1164C"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ar</w:t>
      </w:r>
      <w:r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 as constatações relevantes</w:t>
      </w:r>
      <w:r w:rsidR="00EC0F60"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.</w:t>
      </w:r>
    </w:p>
    <w:p w14:paraId="30B9BF64" w14:textId="77777777" w:rsidR="00515E5C" w:rsidRDefault="00515E5C" w:rsidP="00661239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0C8D28E7" w14:textId="77777777" w:rsidR="008C1662" w:rsidRDefault="008C1662" w:rsidP="00E5729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055539D3" w14:textId="00F36955" w:rsidR="008C1662" w:rsidRDefault="008C1662" w:rsidP="008C16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Conclusão Final:</w:t>
      </w:r>
    </w:p>
    <w:p w14:paraId="319806D4" w14:textId="77777777" w:rsidR="008C1662" w:rsidRDefault="008C1662" w:rsidP="008C16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304ACF2E" w14:textId="5557AD5A" w:rsidR="008C1662" w:rsidRPr="003B6FC5" w:rsidRDefault="008C1662" w:rsidP="00EC0F60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lastRenderedPageBreak/>
        <w:t>Apresent</w:t>
      </w:r>
      <w:r w:rsidR="00F1164C"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ar</w:t>
      </w:r>
      <w:r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 um pronunciamento </w:t>
      </w:r>
      <w:r w:rsidR="00F1164C" w:rsidRPr="00074E7C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conclusivo</w:t>
      </w:r>
      <w:r w:rsidR="00F1164C">
        <w:rPr>
          <w:rFonts w:ascii="Arial" w:hAnsi="Arial" w:cs="Arial"/>
          <w:i/>
          <w:iCs/>
          <w:color w:val="EE0000"/>
          <w:sz w:val="16"/>
          <w:szCs w:val="16"/>
        </w:rPr>
        <w:t xml:space="preserve"> </w:t>
      </w:r>
      <w:r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sobre a legalidade, eficácia, eficiência e economicidade da gestão patrimonial, com base nos</w:t>
      </w:r>
      <w:r w:rsidR="00F1164C"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 critérios avaliados nas </w:t>
      </w:r>
      <w:r w:rsidR="00074E7C"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questões</w:t>
      </w:r>
      <w:r w:rsidR="00F1164C"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 normativas e nos</w:t>
      </w:r>
      <w:r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 achados </w:t>
      </w:r>
      <w:r w:rsidR="00F1164C"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de auditoria interna</w:t>
      </w:r>
      <w:r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.</w:t>
      </w:r>
    </w:p>
    <w:p w14:paraId="6DDF24A2" w14:textId="77777777" w:rsidR="008C1662" w:rsidRDefault="008C1662" w:rsidP="00E5729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31A027A9" w14:textId="77777777" w:rsidR="00E5729F" w:rsidRDefault="00E5729F" w:rsidP="00E5729F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681E583B" w14:textId="09C00D7B" w:rsidR="00E5729F" w:rsidRPr="00C26934" w:rsidRDefault="005168B9" w:rsidP="00E5729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E5729F" w:rsidRPr="002C7E3F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E5729F" w:rsidRPr="00C26934">
        <w:rPr>
          <w:rFonts w:ascii="Arial" w:hAnsi="Arial" w:cs="Arial"/>
          <w:b/>
          <w:bCs/>
          <w:sz w:val="20"/>
          <w:szCs w:val="20"/>
        </w:rPr>
        <w:t xml:space="preserve">GESTÃO </w:t>
      </w:r>
      <w:r w:rsidR="00F13B1B" w:rsidRPr="00C26934">
        <w:rPr>
          <w:rFonts w:ascii="Arial" w:hAnsi="Arial" w:cs="Arial"/>
          <w:b/>
          <w:bCs/>
          <w:sz w:val="20"/>
          <w:szCs w:val="20"/>
        </w:rPr>
        <w:t>FINANCEIRA</w:t>
      </w:r>
    </w:p>
    <w:p w14:paraId="6F2BC777" w14:textId="77777777" w:rsidR="00492329" w:rsidRDefault="00492329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7AA3476D" w14:textId="25EC83A5" w:rsidR="00A5100F" w:rsidRPr="00D77754" w:rsidRDefault="00A5100F" w:rsidP="00A5100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D77754">
        <w:rPr>
          <w:rFonts w:ascii="Arial" w:hAnsi="Arial" w:cs="Arial"/>
          <w:b/>
          <w:bCs/>
          <w:sz w:val="18"/>
          <w:szCs w:val="18"/>
        </w:rPr>
        <w:t xml:space="preserve">Base Normativa: </w:t>
      </w:r>
      <w:r w:rsidRPr="00A33A07">
        <w:rPr>
          <w:rFonts w:ascii="Arial" w:hAnsi="Arial" w:cs="Arial"/>
          <w:bCs/>
          <w:sz w:val="16"/>
          <w:szCs w:val="16"/>
        </w:rPr>
        <w:t>Deliberação TCE-RJ n.º 277/17</w:t>
      </w:r>
      <w:r>
        <w:rPr>
          <w:rFonts w:ascii="Arial" w:hAnsi="Arial" w:cs="Arial"/>
          <w:bCs/>
          <w:sz w:val="16"/>
          <w:szCs w:val="16"/>
        </w:rPr>
        <w:t xml:space="preserve">, </w:t>
      </w:r>
      <w:r w:rsidRPr="00CC519C">
        <w:rPr>
          <w:rFonts w:ascii="Arial" w:hAnsi="Arial"/>
          <w:sz w:val="16"/>
          <w:szCs w:val="16"/>
        </w:rPr>
        <w:t>Lei</w:t>
      </w:r>
      <w:r>
        <w:rPr>
          <w:rFonts w:ascii="Arial" w:hAnsi="Arial"/>
          <w:sz w:val="16"/>
          <w:szCs w:val="16"/>
        </w:rPr>
        <w:t xml:space="preserve"> Federal</w:t>
      </w:r>
      <w:r w:rsidRPr="00CC519C">
        <w:rPr>
          <w:rFonts w:ascii="Arial" w:hAnsi="Arial"/>
          <w:sz w:val="16"/>
          <w:szCs w:val="16"/>
        </w:rPr>
        <w:t xml:space="preserve"> n.º 4.320/64</w:t>
      </w:r>
      <w:r>
        <w:rPr>
          <w:rFonts w:ascii="Arial" w:hAnsi="Arial"/>
          <w:sz w:val="16"/>
          <w:szCs w:val="16"/>
        </w:rPr>
        <w:t>,</w:t>
      </w:r>
      <w:r w:rsidR="003743B6" w:rsidRPr="003743B6">
        <w:rPr>
          <w:rFonts w:ascii="Roboto" w:hAnsi="Roboto"/>
          <w:sz w:val="22"/>
          <w:szCs w:val="22"/>
          <w:lang w:eastAsia="en-US"/>
        </w:rPr>
        <w:t xml:space="preserve"> </w:t>
      </w:r>
      <w:r w:rsidR="003743B6" w:rsidRPr="003743B6">
        <w:rPr>
          <w:rFonts w:ascii="Arial" w:hAnsi="Arial"/>
          <w:sz w:val="16"/>
          <w:szCs w:val="16"/>
        </w:rPr>
        <w:t>Lei Complementar n.º 101/00</w:t>
      </w:r>
      <w:r w:rsidR="003743B6">
        <w:rPr>
          <w:rFonts w:ascii="Arial" w:hAnsi="Arial"/>
          <w:sz w:val="16"/>
          <w:szCs w:val="16"/>
        </w:rPr>
        <w:t xml:space="preserve">, </w:t>
      </w:r>
      <w:r w:rsidRPr="00CC519C">
        <w:rPr>
          <w:rFonts w:ascii="Arial" w:hAnsi="Arial" w:cs="Arial"/>
          <w:sz w:val="16"/>
          <w:szCs w:val="16"/>
        </w:rPr>
        <w:t>MCASP</w:t>
      </w:r>
      <w:r>
        <w:rPr>
          <w:rFonts w:ascii="Arial" w:hAnsi="Arial" w:cs="Arial"/>
          <w:sz w:val="16"/>
          <w:szCs w:val="16"/>
        </w:rPr>
        <w:t>, IPCs e NBC-TSP.</w:t>
      </w:r>
    </w:p>
    <w:p w14:paraId="7D901FFB" w14:textId="77777777" w:rsidR="00492329" w:rsidRDefault="00492329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1D27D4D9" w14:textId="77777777" w:rsidR="00492329" w:rsidRDefault="00492329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6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1780"/>
      </w:tblGrid>
      <w:tr w:rsidR="00E5729F" w14:paraId="2D50FE50" w14:textId="77777777" w:rsidTr="00BF144D">
        <w:trPr>
          <w:trHeight w:val="315"/>
          <w:jc w:val="center"/>
        </w:trPr>
        <w:tc>
          <w:tcPr>
            <w:tcW w:w="6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1D5BA1" w14:textId="7032854B" w:rsidR="00E5729F" w:rsidRPr="00E5729F" w:rsidRDefault="00E5729F">
            <w:pPr>
              <w:jc w:val="center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E5729F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Tabela </w:t>
            </w:r>
            <w:r w:rsidR="004F7987">
              <w:rPr>
                <w:rFonts w:ascii="Roboto" w:hAnsi="Roboto" w:cs="Calibri"/>
                <w:b/>
                <w:bCs/>
                <w:sz w:val="20"/>
                <w:szCs w:val="20"/>
              </w:rPr>
              <w:t>0</w:t>
            </w:r>
            <w:r w:rsidR="00DD75AE">
              <w:rPr>
                <w:rFonts w:ascii="Roboto" w:hAnsi="Roboto" w:cs="Calibri"/>
                <w:b/>
                <w:bCs/>
                <w:sz w:val="20"/>
                <w:szCs w:val="20"/>
              </w:rPr>
              <w:t>5</w:t>
            </w:r>
            <w:r w:rsidRPr="00E5729F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 - Balanço Financeiro</w:t>
            </w:r>
          </w:p>
        </w:tc>
      </w:tr>
      <w:tr w:rsidR="00E5729F" w14:paraId="4375FC6F" w14:textId="77777777" w:rsidTr="00BF144D">
        <w:trPr>
          <w:trHeight w:val="315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2034" w14:textId="77777777" w:rsidR="00E5729F" w:rsidRPr="00E5729F" w:rsidRDefault="00E5729F">
            <w:pPr>
              <w:jc w:val="center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E5729F">
              <w:rPr>
                <w:rFonts w:ascii="Roboto" w:hAnsi="Roboto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15E7" w14:textId="77777777" w:rsidR="00E5729F" w:rsidRPr="00E5729F" w:rsidRDefault="00E5729F">
            <w:pPr>
              <w:jc w:val="center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E5729F">
              <w:rPr>
                <w:rFonts w:ascii="Roboto" w:hAnsi="Roboto" w:cs="Calibri"/>
                <w:b/>
                <w:bCs/>
                <w:sz w:val="20"/>
                <w:szCs w:val="20"/>
              </w:rPr>
              <w:t>Valor (R$)</w:t>
            </w:r>
          </w:p>
        </w:tc>
      </w:tr>
      <w:tr w:rsidR="00E5729F" w14:paraId="0C0ADABF" w14:textId="77777777" w:rsidTr="00BF144D">
        <w:trPr>
          <w:trHeight w:val="33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0D09" w14:textId="77777777" w:rsidR="00E5729F" w:rsidRPr="00E5729F" w:rsidRDefault="00E5729F">
            <w:pPr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E5729F">
              <w:rPr>
                <w:rFonts w:ascii="Roboto" w:hAnsi="Roboto" w:cs="Calibri"/>
                <w:b/>
                <w:bCs/>
                <w:sz w:val="20"/>
                <w:szCs w:val="20"/>
              </w:rPr>
              <w:t>(A) Saldo do Exercício Anterior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DC85" w14:textId="77777777" w:rsidR="00E5729F" w:rsidRPr="00E5729F" w:rsidRDefault="00E5729F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E5729F" w14:paraId="4B2C2C96" w14:textId="77777777" w:rsidTr="00BF144D">
        <w:trPr>
          <w:trHeight w:val="315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91C1" w14:textId="77777777" w:rsidR="00E5729F" w:rsidRPr="00E5729F" w:rsidRDefault="00E5729F">
            <w:pPr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(B) Receita Orçamentária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4DB7" w14:textId="77777777" w:rsidR="00E5729F" w:rsidRPr="00E5729F" w:rsidRDefault="00E5729F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E5729F" w14:paraId="2F923596" w14:textId="77777777" w:rsidTr="00BF144D">
        <w:trPr>
          <w:trHeight w:val="315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5ECA" w14:textId="77777777" w:rsidR="00E5729F" w:rsidRPr="00E5729F" w:rsidRDefault="00E5729F">
            <w:pPr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(C) Transferências Financeiras Recebidas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6598" w14:textId="77777777" w:rsidR="00E5729F" w:rsidRPr="00E5729F" w:rsidRDefault="00E5729F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E5729F" w14:paraId="053A80D9" w14:textId="77777777" w:rsidTr="00BF144D">
        <w:trPr>
          <w:trHeight w:val="36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8C45" w14:textId="77777777" w:rsidR="00E5729F" w:rsidRPr="00E5729F" w:rsidRDefault="00E5729F">
            <w:pPr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(D) Outras Movimentações Financeiras Recebidas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7DF34" w14:textId="77777777" w:rsidR="00E5729F" w:rsidRPr="00E5729F" w:rsidRDefault="00E5729F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E5729F" w14:paraId="16C70105" w14:textId="77777777" w:rsidTr="00BF144D">
        <w:trPr>
          <w:trHeight w:val="315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A5BA" w14:textId="77777777" w:rsidR="00E5729F" w:rsidRPr="00E5729F" w:rsidRDefault="00E5729F">
            <w:pPr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(E) Recebimentos Extraorçamentários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BA071" w14:textId="77777777" w:rsidR="00E5729F" w:rsidRPr="00E5729F" w:rsidRDefault="00E5729F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E5729F" w14:paraId="6631333C" w14:textId="77777777" w:rsidTr="00BF144D">
        <w:trPr>
          <w:trHeight w:val="315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DAEE" w14:textId="77777777" w:rsidR="00E5729F" w:rsidRPr="00E5729F" w:rsidRDefault="00E5729F">
            <w:pPr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(F) Despesa Orçamentária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1CC8D" w14:textId="77777777" w:rsidR="00E5729F" w:rsidRPr="00E5729F" w:rsidRDefault="00E5729F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E5729F" w14:paraId="37B3650B" w14:textId="77777777" w:rsidTr="00BF144D">
        <w:trPr>
          <w:trHeight w:val="315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61F0" w14:textId="77777777" w:rsidR="00E5729F" w:rsidRPr="00E5729F" w:rsidRDefault="00E5729F">
            <w:pPr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(G) Transferências Financeiras Concedidas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4DF32" w14:textId="77777777" w:rsidR="00E5729F" w:rsidRPr="00E5729F" w:rsidRDefault="00E5729F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E5729F" w14:paraId="538BC5DD" w14:textId="77777777" w:rsidTr="00BF144D">
        <w:trPr>
          <w:trHeight w:val="315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35B4" w14:textId="77777777" w:rsidR="00E5729F" w:rsidRPr="00E5729F" w:rsidRDefault="00E5729F">
            <w:pPr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(H) Outras Movimentações Financeiras Concedidas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2B03" w14:textId="77777777" w:rsidR="00E5729F" w:rsidRPr="00E5729F" w:rsidRDefault="00E5729F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E5729F" w14:paraId="59F5A03E" w14:textId="77777777" w:rsidTr="00BF144D">
        <w:trPr>
          <w:trHeight w:val="315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9CD5" w14:textId="77777777" w:rsidR="00E5729F" w:rsidRPr="00E5729F" w:rsidRDefault="00E5729F">
            <w:pPr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(I) Pagamentos Extraorçamentários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6049" w14:textId="77777777" w:rsidR="00E5729F" w:rsidRPr="00E5729F" w:rsidRDefault="00E5729F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 w:rsidRPr="00E5729F"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E5729F" w14:paraId="01A72407" w14:textId="77777777" w:rsidTr="00BF144D">
        <w:trPr>
          <w:trHeight w:val="450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4E8E" w14:textId="77777777" w:rsidR="00E5729F" w:rsidRPr="00E5729F" w:rsidRDefault="00E5729F">
            <w:pPr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E5729F">
              <w:rPr>
                <w:rFonts w:ascii="Roboto" w:hAnsi="Roboto" w:cs="Calibri"/>
                <w:b/>
                <w:bCs/>
                <w:sz w:val="20"/>
                <w:szCs w:val="20"/>
              </w:rPr>
              <w:t>(J) Saldo para o Exercício Seguinte (A + B + C + D + E - F - G - H - I)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63DF" w14:textId="77777777" w:rsidR="00E5729F" w:rsidRPr="00E5729F" w:rsidRDefault="00E5729F">
            <w:pPr>
              <w:jc w:val="right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E5729F">
              <w:rPr>
                <w:rFonts w:ascii="Roboto" w:hAnsi="Roboto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E5729F" w14:paraId="791621DF" w14:textId="77777777" w:rsidTr="00BF144D">
        <w:trPr>
          <w:trHeight w:val="315"/>
          <w:jc w:val="center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D4FF" w14:textId="77777777" w:rsidR="00E5729F" w:rsidRPr="00E5729F" w:rsidRDefault="00E5729F">
            <w:pPr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E5729F">
              <w:rPr>
                <w:rFonts w:ascii="Roboto" w:hAnsi="Roboto" w:cs="Calibri"/>
                <w:b/>
                <w:bCs/>
                <w:sz w:val="20"/>
                <w:szCs w:val="20"/>
              </w:rPr>
              <w:t>Resultado Financeiro do Exercício (J) - (A)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0F3D0" w14:textId="77777777" w:rsidR="00E5729F" w:rsidRPr="00E5729F" w:rsidRDefault="00E5729F">
            <w:pPr>
              <w:jc w:val="right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E5729F">
              <w:rPr>
                <w:rFonts w:ascii="Roboto" w:hAnsi="Roboto" w:cs="Calibri"/>
                <w:b/>
                <w:bCs/>
                <w:sz w:val="20"/>
                <w:szCs w:val="20"/>
              </w:rPr>
              <w:t>0,00</w:t>
            </w:r>
          </w:p>
        </w:tc>
      </w:tr>
    </w:tbl>
    <w:p w14:paraId="611E687E" w14:textId="71B537CA" w:rsidR="00E5729F" w:rsidRPr="005168B9" w:rsidRDefault="00EC0F60" w:rsidP="00EC0F60">
      <w:pPr>
        <w:pStyle w:val="Rodap"/>
        <w:tabs>
          <w:tab w:val="clear" w:pos="4419"/>
          <w:tab w:val="clear" w:pos="8838"/>
        </w:tabs>
        <w:ind w:left="708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</w:t>
      </w:r>
      <w:r w:rsidR="005168B9" w:rsidRPr="004F7987">
        <w:rPr>
          <w:rFonts w:ascii="Arial" w:hAnsi="Arial" w:cs="Arial"/>
          <w:b/>
          <w:bCs/>
          <w:sz w:val="16"/>
          <w:szCs w:val="16"/>
        </w:rPr>
        <w:t xml:space="preserve">Fonte: </w:t>
      </w:r>
      <w:r w:rsidR="005168B9" w:rsidRPr="004F7987">
        <w:rPr>
          <w:rFonts w:ascii="Arial" w:hAnsi="Arial" w:cs="Arial"/>
          <w:sz w:val="16"/>
          <w:szCs w:val="16"/>
        </w:rPr>
        <w:t>Balanço Financeiro.</w:t>
      </w:r>
    </w:p>
    <w:p w14:paraId="1D2001B0" w14:textId="77777777" w:rsidR="001B6DAB" w:rsidRDefault="001B6DAB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038E1DB8" w14:textId="77777777" w:rsidR="001B6DAB" w:rsidRDefault="001B6DAB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1793"/>
      </w:tblGrid>
      <w:tr w:rsidR="0090281D" w:rsidRPr="00CC5BB2" w14:paraId="6A23C05B" w14:textId="77777777" w:rsidTr="00A26C30">
        <w:tc>
          <w:tcPr>
            <w:tcW w:w="8740" w:type="dxa"/>
            <w:gridSpan w:val="2"/>
          </w:tcPr>
          <w:p w14:paraId="7E7503E7" w14:textId="2B20602A" w:rsidR="0090281D" w:rsidRPr="00F2298E" w:rsidRDefault="0090281D" w:rsidP="00EA03E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F2298E">
              <w:rPr>
                <w:rFonts w:ascii="Arial" w:hAnsi="Arial"/>
                <w:b/>
                <w:bCs/>
                <w:sz w:val="18"/>
                <w:szCs w:val="18"/>
              </w:rPr>
              <w:t xml:space="preserve">Tabela </w:t>
            </w:r>
            <w:r w:rsidR="004F7987">
              <w:rPr>
                <w:rFonts w:ascii="Arial" w:hAnsi="Arial"/>
                <w:b/>
                <w:bCs/>
                <w:sz w:val="18"/>
                <w:szCs w:val="18"/>
              </w:rPr>
              <w:t>0</w:t>
            </w:r>
            <w:r w:rsidR="00DD75AE">
              <w:rPr>
                <w:rFonts w:ascii="Arial" w:hAnsi="Arial"/>
                <w:b/>
                <w:bCs/>
                <w:sz w:val="18"/>
                <w:szCs w:val="18"/>
              </w:rPr>
              <w:t>6</w:t>
            </w:r>
            <w:r w:rsidRPr="00F2298E">
              <w:rPr>
                <w:rFonts w:ascii="Arial" w:hAnsi="Arial"/>
                <w:b/>
                <w:bCs/>
                <w:sz w:val="18"/>
                <w:szCs w:val="18"/>
              </w:rPr>
              <w:t xml:space="preserve"> - Paridade do </w:t>
            </w:r>
            <w:r w:rsidR="00D65295" w:rsidRPr="00F2298E">
              <w:rPr>
                <w:rFonts w:ascii="Arial" w:hAnsi="Arial"/>
                <w:b/>
                <w:bCs/>
                <w:sz w:val="18"/>
                <w:szCs w:val="18"/>
              </w:rPr>
              <w:t xml:space="preserve">Saldo </w:t>
            </w:r>
            <w:r w:rsidR="00074E7C">
              <w:rPr>
                <w:rFonts w:ascii="Arial" w:hAnsi="Arial"/>
                <w:b/>
                <w:bCs/>
                <w:sz w:val="18"/>
                <w:szCs w:val="18"/>
              </w:rPr>
              <w:t xml:space="preserve">das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Disponibilidade</w:t>
            </w:r>
            <w:r w:rsidR="00852B70">
              <w:rPr>
                <w:rFonts w:ascii="Arial" w:hAnsi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Financeira</w:t>
            </w:r>
            <w:r w:rsidR="00852B70">
              <w:rPr>
                <w:rFonts w:ascii="Arial" w:hAnsi="Arial"/>
                <w:b/>
                <w:bCs/>
                <w:sz w:val="18"/>
                <w:szCs w:val="18"/>
              </w:rPr>
              <w:t>s</w:t>
            </w:r>
          </w:p>
        </w:tc>
      </w:tr>
      <w:tr w:rsidR="0090281D" w:rsidRPr="00CC5BB2" w14:paraId="67EA6582" w14:textId="77777777" w:rsidTr="00A26C30">
        <w:tc>
          <w:tcPr>
            <w:tcW w:w="6947" w:type="dxa"/>
          </w:tcPr>
          <w:p w14:paraId="7897649B" w14:textId="77777777" w:rsidR="0090281D" w:rsidRPr="00CC5BB2" w:rsidRDefault="0090281D" w:rsidP="00F13B1B">
            <w:pPr>
              <w:pStyle w:val="Rodap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  <w:szCs w:val="18"/>
              </w:rPr>
            </w:pPr>
            <w:r w:rsidRPr="00CC5BB2">
              <w:rPr>
                <w:rFonts w:ascii="Arial" w:hAnsi="Arial"/>
                <w:sz w:val="18"/>
                <w:szCs w:val="18"/>
              </w:rPr>
              <w:t>Valor constante no relatório elaborado pelo responsável pel</w:t>
            </w:r>
            <w:r>
              <w:rPr>
                <w:rFonts w:ascii="Arial" w:hAnsi="Arial"/>
                <w:sz w:val="18"/>
                <w:szCs w:val="18"/>
              </w:rPr>
              <w:t>a</w:t>
            </w:r>
            <w:r w:rsidRPr="00CC5BB2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Tesouraria</w:t>
            </w:r>
            <w:r w:rsidRPr="00CC5BB2">
              <w:rPr>
                <w:rFonts w:ascii="Arial" w:hAnsi="Arial"/>
                <w:sz w:val="18"/>
                <w:szCs w:val="18"/>
              </w:rPr>
              <w:t xml:space="preserve"> </w:t>
            </w:r>
            <w:r w:rsidR="00F13B1B">
              <w:rPr>
                <w:rFonts w:ascii="Arial" w:hAnsi="Arial"/>
                <w:sz w:val="18"/>
                <w:szCs w:val="18"/>
              </w:rPr>
              <w:t>–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F13B1B">
              <w:rPr>
                <w:rFonts w:ascii="Arial" w:hAnsi="Arial"/>
                <w:sz w:val="18"/>
                <w:szCs w:val="18"/>
              </w:rPr>
              <w:t xml:space="preserve">Modelo 2 </w:t>
            </w:r>
          </w:p>
        </w:tc>
        <w:tc>
          <w:tcPr>
            <w:tcW w:w="1793" w:type="dxa"/>
          </w:tcPr>
          <w:p w14:paraId="62FB90AF" w14:textId="77777777" w:rsidR="0090281D" w:rsidRPr="00CC5BB2" w:rsidRDefault="0090281D" w:rsidP="00EA03EB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CC5BB2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90281D" w:rsidRPr="00CC5BB2" w14:paraId="4022C259" w14:textId="77777777" w:rsidTr="00A26C30">
        <w:tc>
          <w:tcPr>
            <w:tcW w:w="6947" w:type="dxa"/>
          </w:tcPr>
          <w:p w14:paraId="2645278F" w14:textId="77777777" w:rsidR="0090281D" w:rsidRPr="00CC5BB2" w:rsidRDefault="0090281D" w:rsidP="00F13B1B">
            <w:pPr>
              <w:pStyle w:val="Rodap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  <w:szCs w:val="18"/>
              </w:rPr>
            </w:pPr>
            <w:r w:rsidRPr="00CC5BB2">
              <w:rPr>
                <w:rFonts w:ascii="Arial" w:hAnsi="Arial"/>
                <w:sz w:val="18"/>
                <w:szCs w:val="18"/>
              </w:rPr>
              <w:t>Saldo d</w:t>
            </w:r>
            <w:r w:rsidR="00140479">
              <w:rPr>
                <w:rFonts w:ascii="Arial" w:hAnsi="Arial"/>
                <w:sz w:val="18"/>
                <w:szCs w:val="18"/>
              </w:rPr>
              <w:t>as Disponibilidades Financeiras</w:t>
            </w:r>
            <w:r w:rsidRPr="00CC5BB2">
              <w:rPr>
                <w:rFonts w:ascii="Arial" w:hAnsi="Arial"/>
                <w:sz w:val="18"/>
                <w:szCs w:val="18"/>
              </w:rPr>
              <w:t xml:space="preserve"> constante</w:t>
            </w:r>
            <w:r w:rsidR="00140479">
              <w:rPr>
                <w:rFonts w:ascii="Arial" w:hAnsi="Arial"/>
                <w:sz w:val="18"/>
                <w:szCs w:val="18"/>
              </w:rPr>
              <w:t>s</w:t>
            </w:r>
            <w:r w:rsidRPr="00CC5BB2">
              <w:rPr>
                <w:rFonts w:ascii="Arial" w:hAnsi="Arial"/>
                <w:sz w:val="18"/>
                <w:szCs w:val="18"/>
              </w:rPr>
              <w:t xml:space="preserve"> nos Registros Contábeis </w:t>
            </w:r>
          </w:p>
        </w:tc>
        <w:tc>
          <w:tcPr>
            <w:tcW w:w="1793" w:type="dxa"/>
          </w:tcPr>
          <w:p w14:paraId="460B720A" w14:textId="77777777" w:rsidR="0090281D" w:rsidRPr="00CC5BB2" w:rsidRDefault="0090281D" w:rsidP="00EA03EB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CC5BB2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  <w:tr w:rsidR="0090281D" w:rsidRPr="00CC5BB2" w14:paraId="56D3E1EC" w14:textId="77777777" w:rsidTr="00A26C30">
        <w:tc>
          <w:tcPr>
            <w:tcW w:w="6947" w:type="dxa"/>
          </w:tcPr>
          <w:p w14:paraId="1086AC92" w14:textId="77777777" w:rsidR="0090281D" w:rsidRPr="00CC5BB2" w:rsidRDefault="0090281D" w:rsidP="00F13B1B">
            <w:pPr>
              <w:pStyle w:val="Rodap"/>
              <w:numPr>
                <w:ilvl w:val="0"/>
                <w:numId w:val="29"/>
              </w:numPr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  <w:szCs w:val="18"/>
              </w:rPr>
            </w:pPr>
            <w:r w:rsidRPr="00CC5BB2">
              <w:rPr>
                <w:rFonts w:ascii="Arial" w:hAnsi="Arial"/>
                <w:sz w:val="18"/>
                <w:szCs w:val="18"/>
              </w:rPr>
              <w:t>Diferença (</w:t>
            </w:r>
            <w:r w:rsidR="00F13B1B">
              <w:rPr>
                <w:rFonts w:ascii="Arial" w:hAnsi="Arial"/>
                <w:sz w:val="18"/>
                <w:szCs w:val="18"/>
              </w:rPr>
              <w:t xml:space="preserve">C = </w:t>
            </w:r>
            <w:r w:rsidRPr="00CC5BB2">
              <w:rPr>
                <w:rFonts w:ascii="Arial" w:hAnsi="Arial"/>
                <w:sz w:val="18"/>
                <w:szCs w:val="18"/>
              </w:rPr>
              <w:t>A-B)</w:t>
            </w:r>
          </w:p>
        </w:tc>
        <w:tc>
          <w:tcPr>
            <w:tcW w:w="1793" w:type="dxa"/>
          </w:tcPr>
          <w:p w14:paraId="19972785" w14:textId="77777777" w:rsidR="0090281D" w:rsidRPr="00CC5BB2" w:rsidRDefault="0090281D" w:rsidP="00EA03EB">
            <w:pPr>
              <w:pStyle w:val="Rodap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  <w:szCs w:val="18"/>
              </w:rPr>
            </w:pPr>
            <w:r w:rsidRPr="00CC5BB2">
              <w:rPr>
                <w:rFonts w:ascii="Arial" w:hAnsi="Arial"/>
                <w:sz w:val="18"/>
                <w:szCs w:val="18"/>
              </w:rPr>
              <w:t>0,00</w:t>
            </w:r>
          </w:p>
        </w:tc>
      </w:tr>
    </w:tbl>
    <w:p w14:paraId="198EF4F3" w14:textId="77777777" w:rsidR="0090281D" w:rsidRPr="00CC5BB2" w:rsidRDefault="0090281D" w:rsidP="0090281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8"/>
          <w:szCs w:val="18"/>
          <w:u w:val="single"/>
        </w:rPr>
      </w:pPr>
    </w:p>
    <w:p w14:paraId="1C57DC6E" w14:textId="77777777" w:rsidR="009F6753" w:rsidRDefault="009F6753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71B02CBE" w14:textId="77777777" w:rsidR="00614CA4" w:rsidRPr="000D39CF" w:rsidRDefault="00614CA4" w:rsidP="00614CA4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276"/>
        <w:gridCol w:w="850"/>
        <w:gridCol w:w="851"/>
        <w:gridCol w:w="1089"/>
      </w:tblGrid>
      <w:tr w:rsidR="004F7987" w:rsidRPr="000D39CF" w14:paraId="73DDD119" w14:textId="77777777" w:rsidTr="002560B0">
        <w:trPr>
          <w:cantSplit/>
          <w:trHeight w:val="182"/>
          <w:tblHeader/>
          <w:jc w:val="center"/>
        </w:trPr>
        <w:tc>
          <w:tcPr>
            <w:tcW w:w="5954" w:type="dxa"/>
            <w:gridSpan w:val="2"/>
            <w:vAlign w:val="center"/>
            <w:hideMark/>
          </w:tcPr>
          <w:p w14:paraId="0EB16B7D" w14:textId="77777777" w:rsidR="004F7987" w:rsidRPr="000D39CF" w:rsidRDefault="004F7987" w:rsidP="00EA03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lastRenderedPageBreak/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477554A1" w14:textId="77777777" w:rsidR="004F7987" w:rsidRPr="000D39CF" w:rsidRDefault="004F7987" w:rsidP="00EA03EB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7B3C837E" w14:textId="77777777" w:rsidR="004F7987" w:rsidRPr="000D39CF" w:rsidRDefault="004F7987" w:rsidP="00EA03EB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5F3E4B5B" w14:textId="77777777" w:rsidR="004F7987" w:rsidRPr="009468A8" w:rsidRDefault="004F7987" w:rsidP="00EA03EB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4F798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4F7987" w:rsidRPr="000D39CF" w14:paraId="5C8989F4" w14:textId="77777777" w:rsidTr="002560B0">
        <w:trPr>
          <w:cantSplit/>
          <w:trHeight w:val="489"/>
          <w:jc w:val="center"/>
        </w:trPr>
        <w:tc>
          <w:tcPr>
            <w:tcW w:w="678" w:type="dxa"/>
            <w:vAlign w:val="center"/>
          </w:tcPr>
          <w:p w14:paraId="1A30E9A5" w14:textId="61D544BE" w:rsidR="004F7987" w:rsidRPr="000D39CF" w:rsidRDefault="004F7987" w:rsidP="00EA0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6.1</w:t>
            </w:r>
          </w:p>
        </w:tc>
        <w:tc>
          <w:tcPr>
            <w:tcW w:w="5276" w:type="dxa"/>
            <w:vAlign w:val="center"/>
          </w:tcPr>
          <w:p w14:paraId="6180181C" w14:textId="0913FD7C" w:rsidR="004F7987" w:rsidRPr="000D39CF" w:rsidRDefault="004F7987" w:rsidP="00EA03EB">
            <w:pPr>
              <w:tabs>
                <w:tab w:val="left" w:pos="993"/>
              </w:tabs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Em caso de </w:t>
            </w:r>
            <w:r w:rsidRPr="000D39CF">
              <w:rPr>
                <w:rFonts w:ascii="Arial" w:hAnsi="Arial" w:cs="Arial"/>
                <w:sz w:val="16"/>
                <w:szCs w:val="16"/>
              </w:rPr>
              <w:t>déficit financeiro</w:t>
            </w:r>
            <w:r>
              <w:rPr>
                <w:rFonts w:ascii="Arial" w:hAnsi="Arial" w:cs="Arial"/>
                <w:sz w:val="16"/>
                <w:szCs w:val="16"/>
              </w:rPr>
              <w:t>, este</w:t>
            </w:r>
            <w:r w:rsidRPr="000D39CF">
              <w:rPr>
                <w:rFonts w:ascii="Arial" w:hAnsi="Arial" w:cs="Arial"/>
                <w:sz w:val="16"/>
                <w:szCs w:val="16"/>
              </w:rPr>
              <w:t xml:space="preserve"> foi contido com a adoção de medidas pela administração?</w:t>
            </w:r>
          </w:p>
        </w:tc>
        <w:tc>
          <w:tcPr>
            <w:tcW w:w="850" w:type="dxa"/>
            <w:vAlign w:val="center"/>
          </w:tcPr>
          <w:p w14:paraId="0A29DAB8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2B87194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43EC5519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0D39CF" w14:paraId="11765612" w14:textId="77777777" w:rsidTr="002560B0">
        <w:trPr>
          <w:cantSplit/>
          <w:trHeight w:val="684"/>
          <w:jc w:val="center"/>
        </w:trPr>
        <w:tc>
          <w:tcPr>
            <w:tcW w:w="678" w:type="dxa"/>
            <w:vAlign w:val="center"/>
          </w:tcPr>
          <w:p w14:paraId="79C4C902" w14:textId="1AE09F83" w:rsidR="004F7987" w:rsidRPr="000D39CF" w:rsidRDefault="004F7987" w:rsidP="00EA0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5276" w:type="dxa"/>
            <w:vAlign w:val="center"/>
          </w:tcPr>
          <w:p w14:paraId="0D605B73" w14:textId="20008AF0" w:rsidR="004F7987" w:rsidRPr="000D39CF" w:rsidRDefault="004F7987" w:rsidP="00EA03EB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/>
                <w:sz w:val="16"/>
                <w:szCs w:val="16"/>
              </w:rPr>
              <w:t xml:space="preserve">O saldo registrado </w:t>
            </w:r>
            <w:r>
              <w:rPr>
                <w:rFonts w:ascii="Arial" w:hAnsi="Arial"/>
                <w:sz w:val="16"/>
                <w:szCs w:val="16"/>
              </w:rPr>
              <w:t xml:space="preserve">no </w:t>
            </w:r>
            <w:r>
              <w:rPr>
                <w:rFonts w:ascii="Arial" w:hAnsi="Arial" w:cs="Arial"/>
                <w:sz w:val="16"/>
                <w:szCs w:val="16"/>
              </w:rPr>
              <w:t>Relatório</w:t>
            </w:r>
            <w:r w:rsidRPr="00DE1175">
              <w:rPr>
                <w:rFonts w:ascii="Arial" w:hAnsi="Arial" w:cs="Arial"/>
                <w:sz w:val="16"/>
                <w:szCs w:val="16"/>
              </w:rPr>
              <w:t xml:space="preserve"> apresentado pelo responsável </w:t>
            </w:r>
            <w:r>
              <w:rPr>
                <w:rFonts w:ascii="Arial" w:hAnsi="Arial" w:cs="Arial"/>
                <w:sz w:val="16"/>
                <w:szCs w:val="16"/>
              </w:rPr>
              <w:t>pela Tesouraria (Modelo 2)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D39CF">
              <w:rPr>
                <w:rFonts w:ascii="Arial" w:hAnsi="Arial"/>
                <w:sz w:val="16"/>
                <w:szCs w:val="16"/>
              </w:rPr>
              <w:t xml:space="preserve">guarda paridade com os </w:t>
            </w:r>
            <w:r>
              <w:rPr>
                <w:rFonts w:ascii="Arial" w:hAnsi="Arial"/>
                <w:sz w:val="16"/>
                <w:szCs w:val="16"/>
              </w:rPr>
              <w:t xml:space="preserve">respectivos </w:t>
            </w:r>
            <w:r w:rsidR="002560B0">
              <w:rPr>
                <w:rFonts w:ascii="Arial" w:hAnsi="Arial"/>
                <w:sz w:val="16"/>
                <w:szCs w:val="16"/>
              </w:rPr>
              <w:t>registros contábeis</w:t>
            </w:r>
            <w:r>
              <w:rPr>
                <w:rFonts w:ascii="Arial" w:hAnsi="Arial"/>
                <w:sz w:val="16"/>
                <w:szCs w:val="16"/>
              </w:rPr>
              <w:t>?</w:t>
            </w:r>
          </w:p>
        </w:tc>
        <w:tc>
          <w:tcPr>
            <w:tcW w:w="850" w:type="dxa"/>
            <w:vAlign w:val="center"/>
          </w:tcPr>
          <w:p w14:paraId="44A0F8DC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E77DE98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2116C59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0D39CF" w14:paraId="7A44ACE6" w14:textId="77777777" w:rsidTr="002560B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03D0ABD0" w14:textId="54C4437B" w:rsidR="004F7987" w:rsidRPr="000D39CF" w:rsidRDefault="004F7987" w:rsidP="00EA0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5276" w:type="dxa"/>
            <w:vAlign w:val="center"/>
          </w:tcPr>
          <w:p w14:paraId="775BF1AC" w14:textId="312AA9C2" w:rsidR="004F7987" w:rsidRPr="000D39CF" w:rsidRDefault="004F7987" w:rsidP="00EA03EB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0479">
              <w:rPr>
                <w:rFonts w:ascii="Arial" w:hAnsi="Arial" w:cs="Arial"/>
                <w:sz w:val="16"/>
                <w:szCs w:val="16"/>
              </w:rPr>
              <w:t>O Quadro Auxiliar das Disponibilidades Financeiras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140479">
              <w:rPr>
                <w:rFonts w:ascii="Arial" w:hAnsi="Arial" w:cs="Arial"/>
                <w:sz w:val="16"/>
                <w:szCs w:val="16"/>
              </w:rPr>
              <w:t xml:space="preserve"> (Modelo 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0EF6">
              <w:rPr>
                <w:rFonts w:ascii="Arial" w:hAnsi="Arial" w:cs="Arial"/>
                <w:sz w:val="16"/>
                <w:szCs w:val="16"/>
              </w:rPr>
              <w:t>previsto na Deliberação TCE-RJ nº 277/2017</w:t>
            </w:r>
            <w:r w:rsidRPr="00140479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 xml:space="preserve">foi corretamente preenchido e </w:t>
            </w:r>
            <w:r w:rsidRPr="00140479">
              <w:rPr>
                <w:rFonts w:ascii="Arial" w:hAnsi="Arial" w:cs="Arial"/>
                <w:sz w:val="16"/>
                <w:szCs w:val="16"/>
              </w:rPr>
              <w:t>apresenta informações consistentes</w:t>
            </w:r>
            <w:r>
              <w:rPr>
                <w:rFonts w:ascii="Arial" w:hAnsi="Arial" w:cs="Arial"/>
                <w:sz w:val="16"/>
                <w:szCs w:val="16"/>
              </w:rPr>
              <w:t>, guardando</w:t>
            </w:r>
            <w:r w:rsidRPr="001404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paridade com o saldo contábil?</w:t>
            </w:r>
          </w:p>
        </w:tc>
        <w:tc>
          <w:tcPr>
            <w:tcW w:w="850" w:type="dxa"/>
            <w:vAlign w:val="center"/>
          </w:tcPr>
          <w:p w14:paraId="1D534CA5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B024D8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748054DE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0D39CF" w14:paraId="5348BC30" w14:textId="77777777" w:rsidTr="002560B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37A9F542" w14:textId="0EF678BA" w:rsidR="004F7987" w:rsidRPr="000D39CF" w:rsidRDefault="004F7987" w:rsidP="00EA0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</w:t>
            </w:r>
          </w:p>
        </w:tc>
        <w:tc>
          <w:tcPr>
            <w:tcW w:w="5276" w:type="dxa"/>
            <w:vAlign w:val="center"/>
          </w:tcPr>
          <w:p w14:paraId="0E32A8A4" w14:textId="77777777" w:rsidR="004F7987" w:rsidRPr="000D39CF" w:rsidRDefault="004F7987" w:rsidP="00EA03EB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2B70">
              <w:rPr>
                <w:rFonts w:ascii="Arial" w:hAnsi="Arial" w:cs="Arial"/>
                <w:sz w:val="16"/>
                <w:szCs w:val="16"/>
              </w:rPr>
              <w:t xml:space="preserve">Os débitos e créditos, originados no exercício, em valores expressivos, estão identificados nos Quadros I e II do Modelo 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852B70">
              <w:rPr>
                <w:rFonts w:ascii="Arial" w:hAnsi="Arial" w:cs="Arial"/>
                <w:sz w:val="16"/>
                <w:szCs w:val="16"/>
              </w:rPr>
              <w:t xml:space="preserve"> e encontram-se satisfatoriamente justificados?</w:t>
            </w:r>
          </w:p>
        </w:tc>
        <w:tc>
          <w:tcPr>
            <w:tcW w:w="850" w:type="dxa"/>
            <w:vAlign w:val="center"/>
          </w:tcPr>
          <w:p w14:paraId="487C4FE1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4113C55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32F291A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0D39CF" w14:paraId="77A0A8DC" w14:textId="77777777" w:rsidTr="002560B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28684CF0" w14:textId="4029D575" w:rsidR="004F7987" w:rsidRPr="000D39CF" w:rsidRDefault="004F7987" w:rsidP="00EA03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</w:t>
            </w:r>
          </w:p>
        </w:tc>
        <w:tc>
          <w:tcPr>
            <w:tcW w:w="5276" w:type="dxa"/>
            <w:vAlign w:val="center"/>
          </w:tcPr>
          <w:p w14:paraId="445C6250" w14:textId="77777777" w:rsidR="004F7987" w:rsidRPr="000D39CF" w:rsidRDefault="004F7987" w:rsidP="00EA03EB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2B70">
              <w:rPr>
                <w:rFonts w:ascii="Arial" w:hAnsi="Arial" w:cs="Arial"/>
                <w:sz w:val="16"/>
                <w:szCs w:val="16"/>
              </w:rPr>
              <w:t>Caso existam débitos e créditos, originados em exercícios anteriores, em valores expressivos, há informação nos Quadros I e II do Modelo 2 quanto à sua regularização no exercício em análise ou que justifique a não regularização destes?</w:t>
            </w:r>
          </w:p>
        </w:tc>
        <w:tc>
          <w:tcPr>
            <w:tcW w:w="850" w:type="dxa"/>
            <w:vAlign w:val="center"/>
          </w:tcPr>
          <w:p w14:paraId="273469B6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0C82C02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82ED4A6" w14:textId="77777777" w:rsidR="004F7987" w:rsidRPr="000D39CF" w:rsidRDefault="004F7987" w:rsidP="00EA03E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0D39CF" w14:paraId="0FB5E119" w14:textId="77777777" w:rsidTr="002560B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697B07D7" w14:textId="267550E2" w:rsidR="004F7987" w:rsidRPr="000D39CF" w:rsidRDefault="004F7987" w:rsidP="002C7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6.6</w:t>
            </w:r>
          </w:p>
        </w:tc>
        <w:tc>
          <w:tcPr>
            <w:tcW w:w="5276" w:type="dxa"/>
            <w:vAlign w:val="center"/>
          </w:tcPr>
          <w:p w14:paraId="2FE8B021" w14:textId="77777777" w:rsidR="004F7987" w:rsidRPr="000D39CF" w:rsidRDefault="004F7987" w:rsidP="002C7E3F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Estão sendo adotadas providências para a regularização das pendências quanto aos débitos e créditos não contabilizados, nas conciliações bancárias?</w:t>
            </w:r>
          </w:p>
        </w:tc>
        <w:tc>
          <w:tcPr>
            <w:tcW w:w="850" w:type="dxa"/>
            <w:vAlign w:val="center"/>
          </w:tcPr>
          <w:p w14:paraId="0CB9A07B" w14:textId="77777777" w:rsidR="004F7987" w:rsidRPr="000D39CF" w:rsidRDefault="004F7987" w:rsidP="002C7E3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84E54E4" w14:textId="77777777" w:rsidR="004F7987" w:rsidRPr="000D39CF" w:rsidRDefault="004F7987" w:rsidP="002C7E3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C792CBB" w14:textId="77777777" w:rsidR="004F7987" w:rsidRPr="000D39CF" w:rsidRDefault="004F7987" w:rsidP="002C7E3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0D39CF" w14:paraId="7C9661D7" w14:textId="77777777" w:rsidTr="002560B0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4F8931CE" w14:textId="65DE987C" w:rsidR="004F7987" w:rsidRPr="000D39CF" w:rsidRDefault="004F7987" w:rsidP="002C7E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6.7</w:t>
            </w:r>
          </w:p>
        </w:tc>
        <w:tc>
          <w:tcPr>
            <w:tcW w:w="5276" w:type="dxa"/>
            <w:vAlign w:val="center"/>
          </w:tcPr>
          <w:p w14:paraId="5D488EBD" w14:textId="3F4C560F" w:rsidR="004F7987" w:rsidRPr="000D39CF" w:rsidRDefault="004F7987" w:rsidP="002C7E3F">
            <w:pPr>
              <w:tabs>
                <w:tab w:val="left" w:pos="1134"/>
              </w:tabs>
              <w:jc w:val="both"/>
              <w:rPr>
                <w:rFonts w:ascii="Arial" w:hAnsi="Arial"/>
                <w:sz w:val="16"/>
                <w:szCs w:val="16"/>
              </w:rPr>
            </w:pPr>
            <w:r w:rsidRPr="002C7E3F">
              <w:rPr>
                <w:rFonts w:ascii="Arial" w:hAnsi="Arial" w:cs="Arial"/>
                <w:sz w:val="16"/>
                <w:szCs w:val="16"/>
              </w:rPr>
              <w:t xml:space="preserve">O Demonstrativo da Dívida Flutuante evidencia que as receitas extraorçamentárias, em especial </w:t>
            </w:r>
            <w:r w:rsidR="002B2693">
              <w:rPr>
                <w:rFonts w:ascii="Arial" w:hAnsi="Arial" w:cs="Arial"/>
                <w:sz w:val="16"/>
                <w:szCs w:val="16"/>
              </w:rPr>
              <w:t>a</w:t>
            </w:r>
            <w:r w:rsidR="00BB1B43">
              <w:rPr>
                <w:rFonts w:ascii="Arial" w:hAnsi="Arial" w:cs="Arial"/>
                <w:sz w:val="16"/>
                <w:szCs w:val="16"/>
              </w:rPr>
              <w:t>quelas</w:t>
            </w:r>
            <w:r w:rsidRPr="002C7E3F">
              <w:rPr>
                <w:rFonts w:ascii="Arial" w:hAnsi="Arial" w:cs="Arial"/>
                <w:sz w:val="16"/>
                <w:szCs w:val="16"/>
              </w:rPr>
              <w:t xml:space="preserve"> referentes aos IRRF/IRPJ e </w:t>
            </w:r>
            <w:r w:rsidR="002560B0">
              <w:rPr>
                <w:rFonts w:ascii="Arial" w:hAnsi="Arial" w:cs="Arial"/>
                <w:sz w:val="16"/>
                <w:szCs w:val="16"/>
              </w:rPr>
              <w:t>à</w:t>
            </w:r>
            <w:r w:rsidRPr="002C7E3F">
              <w:rPr>
                <w:rFonts w:ascii="Arial" w:hAnsi="Arial" w:cs="Arial"/>
                <w:sz w:val="16"/>
                <w:szCs w:val="16"/>
              </w:rPr>
              <w:t>s retenções previdenciárias, estão sendo repassadas com regularidade a quem de direito, confirmando o caráter transitório dessas contas?</w:t>
            </w:r>
          </w:p>
        </w:tc>
        <w:tc>
          <w:tcPr>
            <w:tcW w:w="850" w:type="dxa"/>
            <w:vAlign w:val="center"/>
          </w:tcPr>
          <w:p w14:paraId="4398DFDF" w14:textId="77777777" w:rsidR="004F7987" w:rsidRPr="000D39CF" w:rsidRDefault="004F7987" w:rsidP="002C7E3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AD1477A" w14:textId="77777777" w:rsidR="004F7987" w:rsidRPr="000D39CF" w:rsidRDefault="004F7987" w:rsidP="002C7E3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C77D795" w14:textId="77777777" w:rsidR="004F7987" w:rsidRPr="000D39CF" w:rsidRDefault="004F7987" w:rsidP="002C7E3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94C671" w14:textId="77777777" w:rsidR="00074E7C" w:rsidRPr="00074E7C" w:rsidRDefault="00074E7C" w:rsidP="00074E7C">
      <w:pPr>
        <w:tabs>
          <w:tab w:val="center" w:pos="4419"/>
          <w:tab w:val="right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bookmarkStart w:id="1" w:name="_Hlk215752101"/>
    </w:p>
    <w:p w14:paraId="0E7CBA3F" w14:textId="77777777" w:rsidR="00074E7C" w:rsidRPr="00074E7C" w:rsidRDefault="00074E7C" w:rsidP="00074E7C">
      <w:pPr>
        <w:jc w:val="both"/>
        <w:rPr>
          <w:rFonts w:ascii="Arial" w:hAnsi="Arial" w:cs="Arial"/>
          <w:bCs/>
          <w:color w:val="0E2841" w:themeColor="text2"/>
          <w:sz w:val="20"/>
          <w:szCs w:val="20"/>
        </w:rPr>
      </w:pPr>
    </w:p>
    <w:bookmarkEnd w:id="1"/>
    <w:p w14:paraId="03FF050A" w14:textId="77777777" w:rsidR="005D68AD" w:rsidRDefault="005D68AD" w:rsidP="00D6529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highlight w:val="cyan"/>
          <w:u w:val="single"/>
        </w:rPr>
      </w:pPr>
    </w:p>
    <w:p w14:paraId="2F7D97B6" w14:textId="77777777" w:rsidR="00272300" w:rsidRPr="00272300" w:rsidRDefault="00272300" w:rsidP="00272300">
      <w:pPr>
        <w:tabs>
          <w:tab w:val="center" w:pos="4419"/>
          <w:tab w:val="right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4F7987">
        <w:rPr>
          <w:rFonts w:ascii="Arial" w:hAnsi="Arial" w:cs="Arial"/>
          <w:b/>
          <w:szCs w:val="16"/>
          <w:u w:val="single"/>
        </w:rPr>
        <w:t>Notas Explicativas</w:t>
      </w:r>
      <w:r w:rsidRPr="00272300">
        <w:rPr>
          <w:rFonts w:ascii="Arial" w:hAnsi="Arial" w:cs="Arial"/>
          <w:b/>
          <w:szCs w:val="16"/>
        </w:rPr>
        <w:t xml:space="preserve">: </w:t>
      </w:r>
      <w:r w:rsidRPr="00272300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Controle Interno.</w:t>
      </w:r>
    </w:p>
    <w:p w14:paraId="407B109C" w14:textId="77777777" w:rsidR="00D65295" w:rsidRPr="0032366E" w:rsidRDefault="00D65295" w:rsidP="00D6529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p w14:paraId="4C38F6BB" w14:textId="77777777" w:rsidR="00D65295" w:rsidRPr="0032366E" w:rsidRDefault="00D65295" w:rsidP="00D6529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074E7C" w:rsidRPr="0032366E" w14:paraId="4AC712A1" w14:textId="77777777" w:rsidTr="00DD75AE">
        <w:tc>
          <w:tcPr>
            <w:tcW w:w="675" w:type="dxa"/>
            <w:vAlign w:val="center"/>
          </w:tcPr>
          <w:p w14:paraId="405E3767" w14:textId="0FFE41E5" w:rsidR="00074E7C" w:rsidRPr="004F798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 w:cs="Arial"/>
                <w:b/>
                <w:bCs/>
                <w:sz w:val="16"/>
                <w:szCs w:val="16"/>
              </w:rPr>
              <w:t>6.1</w:t>
            </w:r>
          </w:p>
        </w:tc>
        <w:tc>
          <w:tcPr>
            <w:tcW w:w="8539" w:type="dxa"/>
          </w:tcPr>
          <w:p w14:paraId="79805197" w14:textId="464F4E5C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62985643" w14:textId="77777777" w:rsidTr="00DD75AE">
        <w:tc>
          <w:tcPr>
            <w:tcW w:w="675" w:type="dxa"/>
            <w:vAlign w:val="center"/>
          </w:tcPr>
          <w:p w14:paraId="52227F3B" w14:textId="3C175046" w:rsidR="00074E7C" w:rsidRPr="004F798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 w:cs="Arial"/>
                <w:b/>
                <w:bCs/>
                <w:sz w:val="16"/>
                <w:szCs w:val="16"/>
              </w:rPr>
              <w:t>6.2</w:t>
            </w:r>
          </w:p>
        </w:tc>
        <w:tc>
          <w:tcPr>
            <w:tcW w:w="8539" w:type="dxa"/>
          </w:tcPr>
          <w:p w14:paraId="1077E4FC" w14:textId="675978F3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4A6C6122" w14:textId="77777777" w:rsidTr="00DD75AE">
        <w:tc>
          <w:tcPr>
            <w:tcW w:w="675" w:type="dxa"/>
            <w:vAlign w:val="center"/>
          </w:tcPr>
          <w:p w14:paraId="09322375" w14:textId="7BC2EBCA" w:rsidR="00074E7C" w:rsidRPr="004F798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 w:cs="Arial"/>
                <w:b/>
                <w:bCs/>
                <w:sz w:val="16"/>
                <w:szCs w:val="16"/>
              </w:rPr>
              <w:t>6.3</w:t>
            </w:r>
          </w:p>
        </w:tc>
        <w:tc>
          <w:tcPr>
            <w:tcW w:w="8539" w:type="dxa"/>
          </w:tcPr>
          <w:p w14:paraId="6386EE2F" w14:textId="078CF513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69EDD2FF" w14:textId="77777777" w:rsidTr="00DD75AE">
        <w:tc>
          <w:tcPr>
            <w:tcW w:w="675" w:type="dxa"/>
            <w:vAlign w:val="center"/>
          </w:tcPr>
          <w:p w14:paraId="3AD729F2" w14:textId="4E74E24F" w:rsidR="00074E7C" w:rsidRPr="004F798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 w:cs="Arial"/>
                <w:b/>
                <w:bCs/>
                <w:sz w:val="16"/>
                <w:szCs w:val="16"/>
              </w:rPr>
              <w:t>6.4</w:t>
            </w:r>
          </w:p>
        </w:tc>
        <w:tc>
          <w:tcPr>
            <w:tcW w:w="8539" w:type="dxa"/>
          </w:tcPr>
          <w:p w14:paraId="6B710586" w14:textId="06B223F3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03D8BFD0" w14:textId="77777777" w:rsidTr="00DD75AE">
        <w:tc>
          <w:tcPr>
            <w:tcW w:w="675" w:type="dxa"/>
            <w:vAlign w:val="center"/>
          </w:tcPr>
          <w:p w14:paraId="63C48170" w14:textId="1F37E90D" w:rsidR="00074E7C" w:rsidRPr="004F798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 w:cs="Arial"/>
                <w:b/>
                <w:bCs/>
                <w:sz w:val="16"/>
                <w:szCs w:val="16"/>
              </w:rPr>
              <w:t>6.5</w:t>
            </w:r>
          </w:p>
        </w:tc>
        <w:tc>
          <w:tcPr>
            <w:tcW w:w="8539" w:type="dxa"/>
          </w:tcPr>
          <w:p w14:paraId="04A688BF" w14:textId="2AC9ED5A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7539374C" w14:textId="77777777" w:rsidTr="00DD75AE">
        <w:tc>
          <w:tcPr>
            <w:tcW w:w="675" w:type="dxa"/>
            <w:vAlign w:val="center"/>
          </w:tcPr>
          <w:p w14:paraId="2D43396C" w14:textId="3D0134AF" w:rsidR="00074E7C" w:rsidRPr="004F798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 w:cs="Arial"/>
                <w:b/>
                <w:bCs/>
                <w:sz w:val="16"/>
                <w:szCs w:val="16"/>
              </w:rPr>
              <w:t>6.6</w:t>
            </w:r>
          </w:p>
        </w:tc>
        <w:tc>
          <w:tcPr>
            <w:tcW w:w="8539" w:type="dxa"/>
          </w:tcPr>
          <w:p w14:paraId="06FEBA2E" w14:textId="5C11AB68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074E7C" w:rsidRPr="0032366E" w14:paraId="7099D0D7" w14:textId="77777777" w:rsidTr="00DD75AE">
        <w:tc>
          <w:tcPr>
            <w:tcW w:w="675" w:type="dxa"/>
            <w:vAlign w:val="center"/>
          </w:tcPr>
          <w:p w14:paraId="326A95D0" w14:textId="57EDC948" w:rsidR="00074E7C" w:rsidRPr="004F7987" w:rsidRDefault="00074E7C" w:rsidP="00074E7C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 w:cs="Arial"/>
                <w:b/>
                <w:bCs/>
                <w:sz w:val="16"/>
                <w:szCs w:val="16"/>
              </w:rPr>
              <w:t>6.7</w:t>
            </w:r>
          </w:p>
        </w:tc>
        <w:tc>
          <w:tcPr>
            <w:tcW w:w="8539" w:type="dxa"/>
          </w:tcPr>
          <w:p w14:paraId="3E0212D8" w14:textId="17CEF2E7" w:rsidR="00074E7C" w:rsidRPr="00074E7C" w:rsidRDefault="00074E7C" w:rsidP="00074E7C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074E7C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074E7C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</w:tbl>
    <w:p w14:paraId="2F0B4E7B" w14:textId="77777777" w:rsidR="00D65295" w:rsidRDefault="00D65295" w:rsidP="00D6529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485B9D1" w14:textId="77777777" w:rsidR="00805B9B" w:rsidRDefault="00805B9B" w:rsidP="002C7E3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F9FF88A" w14:textId="41C51239" w:rsidR="006A003A" w:rsidRPr="00460B39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60B39">
        <w:rPr>
          <w:rFonts w:ascii="Arial" w:hAnsi="Arial" w:cs="Arial"/>
          <w:b/>
          <w:bCs/>
          <w:sz w:val="20"/>
          <w:szCs w:val="20"/>
          <w:u w:val="single"/>
        </w:rPr>
        <w:t xml:space="preserve">Pronunciamento sobre a Gestão </w:t>
      </w:r>
      <w:r w:rsidRPr="00703605">
        <w:rPr>
          <w:rFonts w:ascii="Arial" w:hAnsi="Arial" w:cs="Arial"/>
          <w:b/>
          <w:bCs/>
          <w:sz w:val="20"/>
          <w:szCs w:val="20"/>
          <w:u w:val="single"/>
        </w:rPr>
        <w:t>Financeira</w:t>
      </w:r>
      <w:r w:rsidR="00CE3598" w:rsidRPr="00703605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70EBB3F" w14:textId="77777777" w:rsidR="006A003A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4B323621" w14:textId="77777777" w:rsidR="006A003A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60536C73" w14:textId="40A94FE0" w:rsidR="006A003A" w:rsidRPr="00074E7C" w:rsidRDefault="006A003A" w:rsidP="006A003A">
      <w:pPr>
        <w:pStyle w:val="Rodap"/>
        <w:jc w:val="both"/>
        <w:rPr>
          <w:rFonts w:ascii="Arial" w:hAnsi="Arial" w:cs="Arial"/>
          <w:i/>
          <w:iCs/>
          <w:color w:val="215E99" w:themeColor="text2" w:themeTint="BF"/>
          <w:sz w:val="20"/>
          <w:szCs w:val="20"/>
        </w:rPr>
      </w:pPr>
      <w:r w:rsidRPr="00074E7C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>Registrar a avaliação técnica do controle interno sobre a legalidade, eficácia, eficiência e economicidade da gestão financeira no exercício, com base nos trabalhos de auditoria realizados no exercício, nos procedimentos aplicados, nos documentos da Prestação de Contas Anual (PCA) e nas questões normativas respondidas na seção anterior.</w:t>
      </w:r>
    </w:p>
    <w:p w14:paraId="7B745728" w14:textId="77777777" w:rsidR="006A003A" w:rsidRPr="00074E7C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</w:p>
    <w:p w14:paraId="238E3813" w14:textId="370483C0" w:rsidR="00DF58F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Base Legal: </w:t>
      </w:r>
    </w:p>
    <w:p w14:paraId="2209E4D4" w14:textId="77777777" w:rsidR="00DF58F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3940A280" w14:textId="433F26DB" w:rsidR="006A003A" w:rsidRPr="003B6FC5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Liste os dispositivos legais e normativos que fundamentaram a análise</w:t>
      </w:r>
      <w:r w:rsid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.</w:t>
      </w:r>
    </w:p>
    <w:p w14:paraId="16875ACA" w14:textId="77777777" w:rsidR="00DF58F7" w:rsidRDefault="00DF58F7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6F967AB7" w14:textId="77777777" w:rsidR="00DF58F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lastRenderedPageBreak/>
        <w:t>Metodologia e Procedimentos Aplicados:</w:t>
      </w:r>
    </w:p>
    <w:p w14:paraId="7AEEA607" w14:textId="77777777" w:rsidR="00DF58F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30645BF2" w14:textId="77777777" w:rsidR="00DF58F7" w:rsidRPr="003B6FC5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Descrever a metodologia (roteiro), de forma sucinta, e as etapas/procedimentos adotados na condução da auditoria.</w:t>
      </w:r>
    </w:p>
    <w:p w14:paraId="15282111" w14:textId="77777777" w:rsidR="00DF58F7" w:rsidRPr="003B6FC5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</w:p>
    <w:p w14:paraId="3F894DF6" w14:textId="77777777" w:rsidR="00DF58F7" w:rsidRPr="00CE103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180A678" w14:textId="77777777" w:rsidR="00DF58F7" w:rsidRPr="00CE103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CE1037">
        <w:rPr>
          <w:rFonts w:ascii="Arial" w:hAnsi="Arial" w:cs="Arial"/>
          <w:b/>
          <w:bCs/>
          <w:sz w:val="20"/>
          <w:szCs w:val="20"/>
          <w:u w:val="single"/>
        </w:rPr>
        <w:t>Principais Achados:</w:t>
      </w:r>
    </w:p>
    <w:p w14:paraId="0F7F03BE" w14:textId="77777777" w:rsidR="00DF58F7" w:rsidRPr="00CE103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6BF41B4" w14:textId="77777777" w:rsidR="00DF58F7" w:rsidRPr="003B6FC5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Sintetizar as constatações relevantes.</w:t>
      </w:r>
    </w:p>
    <w:p w14:paraId="42485A47" w14:textId="77777777" w:rsidR="00DF58F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6CBC1EFF" w14:textId="77777777" w:rsidR="00DF58F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07FE083D" w14:textId="77777777" w:rsidR="00DF58F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Conclusão Final:</w:t>
      </w:r>
    </w:p>
    <w:p w14:paraId="378EB958" w14:textId="77777777" w:rsidR="00DF58F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9692CBF" w14:textId="21F2341E" w:rsidR="00DF58F7" w:rsidRPr="003B6FC5" w:rsidRDefault="00DF58F7" w:rsidP="00DF58F7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Apresentar um pronunciamento conclusivo sobre a legalidade, eficácia, eficiência e economicidade da gestão </w:t>
      </w:r>
      <w:r w:rsidR="00664E3B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financeira</w:t>
      </w:r>
      <w:r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, com base </w:t>
      </w:r>
      <w:bookmarkStart w:id="2" w:name="_Hlk215752212"/>
      <w:r w:rsidRPr="003B6FC5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nos critérios avaliados nas questões normativas e nos achados de auditoria interna.</w:t>
      </w:r>
    </w:p>
    <w:p w14:paraId="52E69C0A" w14:textId="77777777" w:rsidR="00DF58F7" w:rsidRDefault="00DF58F7" w:rsidP="00DF58F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bookmarkEnd w:id="2"/>
    <w:p w14:paraId="68B1E044" w14:textId="77777777" w:rsidR="002C7E3F" w:rsidRDefault="002C7E3F" w:rsidP="002C7E3F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0AF5878B" w14:textId="4AA40DA1" w:rsidR="002C7E3F" w:rsidRPr="00C26934" w:rsidRDefault="00A5100F" w:rsidP="002C7E3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C7E3F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2C7E3F" w:rsidRPr="00C26934">
        <w:rPr>
          <w:rFonts w:ascii="Arial" w:hAnsi="Arial" w:cs="Arial"/>
          <w:b/>
          <w:bCs/>
          <w:sz w:val="20"/>
          <w:szCs w:val="20"/>
        </w:rPr>
        <w:t>GESTÃO ORÇAMENTÁRIA</w:t>
      </w:r>
    </w:p>
    <w:p w14:paraId="085D961F" w14:textId="77777777" w:rsidR="002C7E3F" w:rsidRDefault="002C7E3F" w:rsidP="002C7E3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0954E6B3" w14:textId="7BDA0E60" w:rsidR="002C7E3F" w:rsidRPr="00302169" w:rsidRDefault="00E57D07" w:rsidP="009468A8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D77754">
        <w:rPr>
          <w:rFonts w:ascii="Arial" w:hAnsi="Arial" w:cs="Arial"/>
          <w:b/>
          <w:bCs/>
          <w:sz w:val="18"/>
          <w:szCs w:val="18"/>
        </w:rPr>
        <w:t xml:space="preserve">Base Normativa: </w:t>
      </w:r>
      <w:r w:rsidRPr="00A33A07">
        <w:rPr>
          <w:rFonts w:ascii="Arial" w:hAnsi="Arial" w:cs="Arial"/>
          <w:bCs/>
          <w:sz w:val="16"/>
          <w:szCs w:val="16"/>
        </w:rPr>
        <w:t>Deliberação TCE-RJ n.º 277/17</w:t>
      </w:r>
      <w:r>
        <w:rPr>
          <w:rFonts w:ascii="Arial" w:hAnsi="Arial" w:cs="Arial"/>
          <w:bCs/>
          <w:sz w:val="16"/>
          <w:szCs w:val="16"/>
        </w:rPr>
        <w:t xml:space="preserve">, </w:t>
      </w:r>
      <w:r w:rsidRPr="00CC519C">
        <w:rPr>
          <w:rFonts w:ascii="Arial" w:hAnsi="Arial"/>
          <w:sz w:val="16"/>
          <w:szCs w:val="16"/>
        </w:rPr>
        <w:t>Lei</w:t>
      </w:r>
      <w:r>
        <w:rPr>
          <w:rFonts w:ascii="Arial" w:hAnsi="Arial"/>
          <w:sz w:val="16"/>
          <w:szCs w:val="16"/>
        </w:rPr>
        <w:t xml:space="preserve"> Federal</w:t>
      </w:r>
      <w:r w:rsidRPr="00CC519C">
        <w:rPr>
          <w:rFonts w:ascii="Arial" w:hAnsi="Arial"/>
          <w:sz w:val="16"/>
          <w:szCs w:val="16"/>
        </w:rPr>
        <w:t xml:space="preserve"> n.º 4.320/64</w:t>
      </w:r>
      <w:r>
        <w:rPr>
          <w:rFonts w:ascii="Arial" w:hAnsi="Arial"/>
          <w:sz w:val="16"/>
          <w:szCs w:val="16"/>
        </w:rPr>
        <w:t>,</w:t>
      </w:r>
      <w:r w:rsidRPr="003743B6">
        <w:rPr>
          <w:rFonts w:ascii="Roboto" w:hAnsi="Roboto"/>
          <w:sz w:val="22"/>
          <w:szCs w:val="22"/>
          <w:lang w:eastAsia="en-US"/>
        </w:rPr>
        <w:t xml:space="preserve"> </w:t>
      </w:r>
      <w:r w:rsidRPr="003743B6">
        <w:rPr>
          <w:rFonts w:ascii="Arial" w:hAnsi="Arial"/>
          <w:sz w:val="16"/>
          <w:szCs w:val="16"/>
        </w:rPr>
        <w:t>Lei Complementar n.º 101/00</w:t>
      </w:r>
      <w:r w:rsidRPr="00302169">
        <w:rPr>
          <w:rFonts w:ascii="Arial" w:hAnsi="Arial"/>
          <w:sz w:val="16"/>
          <w:szCs w:val="16"/>
        </w:rPr>
        <w:t xml:space="preserve">, </w:t>
      </w:r>
      <w:r w:rsidR="00787D57" w:rsidRPr="00302169">
        <w:rPr>
          <w:rFonts w:ascii="Arial" w:hAnsi="Arial"/>
          <w:sz w:val="16"/>
          <w:szCs w:val="16"/>
        </w:rPr>
        <w:t xml:space="preserve">Plano Plurianual vigente, </w:t>
      </w:r>
      <w:r w:rsidRPr="00302169">
        <w:rPr>
          <w:rFonts w:ascii="Arial" w:hAnsi="Arial"/>
          <w:sz w:val="16"/>
          <w:szCs w:val="16"/>
        </w:rPr>
        <w:t xml:space="preserve">Lei Orçamentária Municipal Vigente, </w:t>
      </w:r>
      <w:r w:rsidRPr="00302169">
        <w:rPr>
          <w:rFonts w:ascii="Arial" w:hAnsi="Arial" w:cs="Arial"/>
          <w:sz w:val="16"/>
          <w:szCs w:val="16"/>
        </w:rPr>
        <w:t>MCASP, IPCs e NBC-TSP.</w:t>
      </w:r>
    </w:p>
    <w:p w14:paraId="192326CA" w14:textId="77777777" w:rsidR="002C7E3F" w:rsidRDefault="002C7E3F" w:rsidP="002C7E3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9"/>
        <w:gridCol w:w="1551"/>
        <w:gridCol w:w="1549"/>
        <w:gridCol w:w="1839"/>
        <w:gridCol w:w="1615"/>
      </w:tblGrid>
      <w:tr w:rsidR="009F4E9B" w:rsidRPr="009F4E9B" w14:paraId="64DED07B" w14:textId="77777777" w:rsidTr="009468A8">
        <w:trPr>
          <w:trHeight w:val="330"/>
          <w:jc w:val="center"/>
        </w:trPr>
        <w:tc>
          <w:tcPr>
            <w:tcW w:w="5000" w:type="pct"/>
            <w:gridSpan w:val="5"/>
            <w:noWrap/>
            <w:vAlign w:val="center"/>
            <w:hideMark/>
          </w:tcPr>
          <w:p w14:paraId="7493CAFA" w14:textId="28396B03" w:rsidR="009F4E9B" w:rsidRPr="009F4E9B" w:rsidRDefault="004F7987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/>
                <w:b/>
                <w:bCs/>
                <w:sz w:val="16"/>
                <w:szCs w:val="16"/>
              </w:rPr>
              <w:t>Tabela 0</w:t>
            </w:r>
            <w:r w:rsidR="00DD75AE">
              <w:rPr>
                <w:rFonts w:ascii="Arial" w:hAnsi="Arial"/>
                <w:b/>
                <w:bCs/>
                <w:sz w:val="16"/>
                <w:szCs w:val="16"/>
              </w:rPr>
              <w:t>7</w:t>
            </w:r>
            <w:r w:rsidRPr="004F7987">
              <w:rPr>
                <w:rFonts w:ascii="Arial" w:hAnsi="Arial"/>
                <w:b/>
                <w:bCs/>
                <w:sz w:val="16"/>
                <w:szCs w:val="16"/>
              </w:rPr>
              <w:t xml:space="preserve"> - </w:t>
            </w:r>
            <w:r w:rsidR="009F4E9B" w:rsidRPr="004F7987">
              <w:rPr>
                <w:rFonts w:ascii="Arial" w:hAnsi="Arial" w:cs="Arial"/>
                <w:b/>
                <w:bCs/>
                <w:sz w:val="16"/>
                <w:szCs w:val="16"/>
              </w:rPr>
              <w:t>Arrecadação</w:t>
            </w:r>
            <w:r w:rsidR="009F4E9B"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no Exercício</w:t>
            </w:r>
          </w:p>
        </w:tc>
      </w:tr>
      <w:tr w:rsidR="009F4E9B" w:rsidRPr="009F4E9B" w14:paraId="38393377" w14:textId="77777777" w:rsidTr="009468A8">
        <w:trPr>
          <w:trHeight w:val="300"/>
          <w:jc w:val="center"/>
        </w:trPr>
        <w:tc>
          <w:tcPr>
            <w:tcW w:w="1226" w:type="pct"/>
            <w:vMerge w:val="restart"/>
            <w:noWrap/>
            <w:vAlign w:val="center"/>
            <w:hideMark/>
          </w:tcPr>
          <w:p w14:paraId="52F0DBAB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Natureza</w:t>
            </w:r>
          </w:p>
        </w:tc>
        <w:tc>
          <w:tcPr>
            <w:tcW w:w="893" w:type="pct"/>
            <w:vMerge w:val="restart"/>
            <w:vAlign w:val="center"/>
            <w:hideMark/>
          </w:tcPr>
          <w:p w14:paraId="7D2818EB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Previsão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Atualizada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R$</w:t>
            </w:r>
          </w:p>
        </w:tc>
        <w:tc>
          <w:tcPr>
            <w:tcW w:w="892" w:type="pct"/>
            <w:vMerge w:val="restart"/>
            <w:vAlign w:val="center"/>
            <w:hideMark/>
          </w:tcPr>
          <w:p w14:paraId="0650DB7F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Arrecadação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R$</w:t>
            </w:r>
          </w:p>
        </w:tc>
        <w:tc>
          <w:tcPr>
            <w:tcW w:w="1989" w:type="pct"/>
            <w:gridSpan w:val="2"/>
            <w:noWrap/>
            <w:vAlign w:val="center"/>
            <w:hideMark/>
          </w:tcPr>
          <w:p w14:paraId="67014ECE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Saldo</w:t>
            </w:r>
          </w:p>
        </w:tc>
      </w:tr>
      <w:tr w:rsidR="009F4E9B" w:rsidRPr="009F4E9B" w14:paraId="0045FCE0" w14:textId="77777777" w:rsidTr="009468A8">
        <w:trPr>
          <w:trHeight w:val="315"/>
          <w:jc w:val="center"/>
        </w:trPr>
        <w:tc>
          <w:tcPr>
            <w:tcW w:w="1226" w:type="pct"/>
            <w:vMerge/>
            <w:vAlign w:val="center"/>
            <w:hideMark/>
          </w:tcPr>
          <w:p w14:paraId="05783506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3" w:type="pct"/>
            <w:vMerge/>
            <w:vAlign w:val="center"/>
            <w:hideMark/>
          </w:tcPr>
          <w:p w14:paraId="6F96E405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2" w:type="pct"/>
            <w:vMerge/>
            <w:vAlign w:val="center"/>
            <w:hideMark/>
          </w:tcPr>
          <w:p w14:paraId="0AB6808A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59" w:type="pct"/>
            <w:noWrap/>
            <w:vAlign w:val="center"/>
            <w:hideMark/>
          </w:tcPr>
          <w:p w14:paraId="166DF731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930" w:type="pct"/>
            <w:noWrap/>
            <w:vAlign w:val="center"/>
            <w:hideMark/>
          </w:tcPr>
          <w:p w14:paraId="13B0CA1A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Percentual</w:t>
            </w:r>
          </w:p>
        </w:tc>
      </w:tr>
      <w:tr w:rsidR="009F4E9B" w:rsidRPr="009F4E9B" w14:paraId="6F3A7AA9" w14:textId="77777777" w:rsidTr="009468A8">
        <w:trPr>
          <w:trHeight w:val="300"/>
          <w:jc w:val="center"/>
        </w:trPr>
        <w:tc>
          <w:tcPr>
            <w:tcW w:w="1226" w:type="pct"/>
            <w:noWrap/>
            <w:vAlign w:val="center"/>
            <w:hideMark/>
          </w:tcPr>
          <w:p w14:paraId="1802BE0C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Receitas correntes</w:t>
            </w:r>
          </w:p>
        </w:tc>
        <w:tc>
          <w:tcPr>
            <w:tcW w:w="893" w:type="pct"/>
            <w:noWrap/>
            <w:vAlign w:val="center"/>
            <w:hideMark/>
          </w:tcPr>
          <w:p w14:paraId="3C418D54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2" w:type="pct"/>
            <w:noWrap/>
            <w:vAlign w:val="center"/>
            <w:hideMark/>
          </w:tcPr>
          <w:p w14:paraId="39D7B5DA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9" w:type="pct"/>
            <w:noWrap/>
            <w:vAlign w:val="center"/>
            <w:hideMark/>
          </w:tcPr>
          <w:p w14:paraId="23682C30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0" w:type="pct"/>
            <w:noWrap/>
            <w:vAlign w:val="center"/>
            <w:hideMark/>
          </w:tcPr>
          <w:p w14:paraId="6E73E58E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__%</w:t>
            </w:r>
          </w:p>
        </w:tc>
      </w:tr>
      <w:tr w:rsidR="009F4E9B" w:rsidRPr="009F4E9B" w14:paraId="4F468F34" w14:textId="77777777" w:rsidTr="009468A8">
        <w:trPr>
          <w:trHeight w:val="300"/>
          <w:jc w:val="center"/>
        </w:trPr>
        <w:tc>
          <w:tcPr>
            <w:tcW w:w="1226" w:type="pct"/>
            <w:shd w:val="clear" w:color="auto" w:fill="D9D9D9"/>
            <w:noWrap/>
            <w:vAlign w:val="center"/>
            <w:hideMark/>
          </w:tcPr>
          <w:p w14:paraId="31808BD3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Receitas de capital</w:t>
            </w:r>
          </w:p>
        </w:tc>
        <w:tc>
          <w:tcPr>
            <w:tcW w:w="893" w:type="pct"/>
            <w:shd w:val="clear" w:color="auto" w:fill="D9D9D9"/>
            <w:noWrap/>
            <w:vAlign w:val="center"/>
            <w:hideMark/>
          </w:tcPr>
          <w:p w14:paraId="2B80DCD2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2" w:type="pct"/>
            <w:shd w:val="clear" w:color="auto" w:fill="D9D9D9"/>
            <w:noWrap/>
            <w:vAlign w:val="center"/>
            <w:hideMark/>
          </w:tcPr>
          <w:p w14:paraId="09A41C7D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9" w:type="pct"/>
            <w:shd w:val="clear" w:color="auto" w:fill="D9D9D9"/>
            <w:noWrap/>
            <w:vAlign w:val="center"/>
            <w:hideMark/>
          </w:tcPr>
          <w:p w14:paraId="77E5A3B9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0" w:type="pct"/>
            <w:shd w:val="clear" w:color="auto" w:fill="D9D9D9"/>
            <w:noWrap/>
            <w:vAlign w:val="center"/>
            <w:hideMark/>
          </w:tcPr>
          <w:p w14:paraId="3FC6F8E0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__%</w:t>
            </w:r>
          </w:p>
        </w:tc>
      </w:tr>
      <w:tr w:rsidR="009F4E9B" w:rsidRPr="009F4E9B" w14:paraId="20DDA155" w14:textId="77777777" w:rsidTr="009468A8">
        <w:trPr>
          <w:trHeight w:val="315"/>
          <w:jc w:val="center"/>
        </w:trPr>
        <w:tc>
          <w:tcPr>
            <w:tcW w:w="1226" w:type="pct"/>
            <w:noWrap/>
            <w:vAlign w:val="center"/>
            <w:hideMark/>
          </w:tcPr>
          <w:p w14:paraId="60F091F5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Receita intraorçamentária</w:t>
            </w:r>
          </w:p>
        </w:tc>
        <w:tc>
          <w:tcPr>
            <w:tcW w:w="893" w:type="pct"/>
            <w:noWrap/>
            <w:vAlign w:val="center"/>
            <w:hideMark/>
          </w:tcPr>
          <w:p w14:paraId="081C5C91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2" w:type="pct"/>
            <w:noWrap/>
            <w:vAlign w:val="center"/>
            <w:hideMark/>
          </w:tcPr>
          <w:p w14:paraId="4317E41E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9" w:type="pct"/>
            <w:noWrap/>
            <w:vAlign w:val="center"/>
            <w:hideMark/>
          </w:tcPr>
          <w:p w14:paraId="06972AA5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0" w:type="pct"/>
            <w:noWrap/>
            <w:vAlign w:val="center"/>
            <w:hideMark/>
          </w:tcPr>
          <w:p w14:paraId="704BA3F3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__%</w:t>
            </w:r>
          </w:p>
        </w:tc>
      </w:tr>
      <w:tr w:rsidR="009F4E9B" w:rsidRPr="009F4E9B" w14:paraId="2FCF7FDB" w14:textId="77777777" w:rsidTr="009468A8">
        <w:trPr>
          <w:trHeight w:val="330"/>
          <w:jc w:val="center"/>
        </w:trPr>
        <w:tc>
          <w:tcPr>
            <w:tcW w:w="1226" w:type="pct"/>
            <w:shd w:val="clear" w:color="auto" w:fill="D9D9D9"/>
            <w:noWrap/>
            <w:vAlign w:val="center"/>
            <w:hideMark/>
          </w:tcPr>
          <w:p w14:paraId="7182FDB0" w14:textId="627882ED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</w:t>
            </w:r>
            <w:r w:rsidR="00BF62EF">
              <w:rPr>
                <w:rFonts w:ascii="Arial" w:hAnsi="Arial" w:cs="Arial"/>
                <w:b/>
                <w:bCs/>
                <w:sz w:val="16"/>
                <w:szCs w:val="16"/>
              </w:rPr>
              <w:t>das Receitas</w:t>
            </w:r>
          </w:p>
        </w:tc>
        <w:tc>
          <w:tcPr>
            <w:tcW w:w="893" w:type="pct"/>
            <w:shd w:val="clear" w:color="auto" w:fill="D9D9D9"/>
            <w:noWrap/>
            <w:vAlign w:val="center"/>
            <w:hideMark/>
          </w:tcPr>
          <w:p w14:paraId="494B318A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92" w:type="pct"/>
            <w:shd w:val="clear" w:color="auto" w:fill="D9D9D9"/>
            <w:noWrap/>
            <w:vAlign w:val="center"/>
            <w:hideMark/>
          </w:tcPr>
          <w:p w14:paraId="64B8447C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9" w:type="pct"/>
            <w:shd w:val="clear" w:color="auto" w:fill="D9D9D9"/>
            <w:noWrap/>
            <w:vAlign w:val="center"/>
            <w:hideMark/>
          </w:tcPr>
          <w:p w14:paraId="0C284296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30" w:type="pct"/>
            <w:shd w:val="clear" w:color="auto" w:fill="D9D9D9"/>
            <w:noWrap/>
            <w:vAlign w:val="center"/>
            <w:hideMark/>
          </w:tcPr>
          <w:p w14:paraId="7F8F196E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___%</w:t>
            </w:r>
          </w:p>
        </w:tc>
      </w:tr>
    </w:tbl>
    <w:p w14:paraId="12658296" w14:textId="43C87629" w:rsidR="009F4E9B" w:rsidRPr="00112650" w:rsidRDefault="009F4E9B" w:rsidP="00112650">
      <w:pPr>
        <w:pStyle w:val="Rodap"/>
        <w:rPr>
          <w:rFonts w:ascii="Arial" w:hAnsi="Arial" w:cs="Arial"/>
          <w:bCs/>
          <w:sz w:val="16"/>
          <w:szCs w:val="16"/>
        </w:rPr>
      </w:pPr>
      <w:r w:rsidRPr="009F4E9B">
        <w:rPr>
          <w:rFonts w:ascii="Arial" w:hAnsi="Arial" w:cs="Arial"/>
          <w:b/>
          <w:bCs/>
          <w:sz w:val="16"/>
          <w:szCs w:val="16"/>
        </w:rPr>
        <w:t xml:space="preserve">Fonte: </w:t>
      </w:r>
      <w:r w:rsidRPr="00112650">
        <w:rPr>
          <w:rFonts w:ascii="Arial" w:hAnsi="Arial" w:cs="Arial"/>
          <w:bCs/>
          <w:sz w:val="16"/>
          <w:szCs w:val="16"/>
        </w:rPr>
        <w:t>Balanço Orçamentário e Anexo 10.</w:t>
      </w:r>
    </w:p>
    <w:p w14:paraId="5B4F61BF" w14:textId="77777777" w:rsidR="009F4E9B" w:rsidRPr="009F4E9B" w:rsidRDefault="009F4E9B" w:rsidP="002C7E3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W w:w="9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004"/>
        <w:gridCol w:w="1087"/>
        <w:gridCol w:w="1245"/>
        <w:gridCol w:w="1050"/>
        <w:gridCol w:w="840"/>
        <w:gridCol w:w="1155"/>
        <w:gridCol w:w="1145"/>
      </w:tblGrid>
      <w:tr w:rsidR="009F4E9B" w:rsidRPr="009F4E9B" w14:paraId="5022F1AB" w14:textId="77777777" w:rsidTr="009468A8">
        <w:trPr>
          <w:trHeight w:val="330"/>
          <w:jc w:val="center"/>
        </w:trPr>
        <w:tc>
          <w:tcPr>
            <w:tcW w:w="9294" w:type="dxa"/>
            <w:gridSpan w:val="8"/>
            <w:noWrap/>
            <w:vAlign w:val="center"/>
            <w:hideMark/>
          </w:tcPr>
          <w:p w14:paraId="0F65D181" w14:textId="3219EC68" w:rsidR="009F4E9B" w:rsidRPr="009F4E9B" w:rsidRDefault="004F7987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/>
                <w:b/>
                <w:bCs/>
                <w:sz w:val="16"/>
                <w:szCs w:val="16"/>
              </w:rPr>
              <w:t xml:space="preserve">Tabela </w:t>
            </w:r>
            <w:r w:rsidR="004B5DD6">
              <w:rPr>
                <w:rFonts w:ascii="Arial" w:hAnsi="Arial"/>
                <w:b/>
                <w:bCs/>
                <w:sz w:val="16"/>
                <w:szCs w:val="16"/>
              </w:rPr>
              <w:t>0</w:t>
            </w:r>
            <w:r w:rsidR="00DD75AE">
              <w:rPr>
                <w:rFonts w:ascii="Arial" w:hAnsi="Arial"/>
                <w:b/>
                <w:bCs/>
                <w:sz w:val="16"/>
                <w:szCs w:val="16"/>
              </w:rPr>
              <w:t>8</w:t>
            </w:r>
            <w:r w:rsidRPr="004F7987">
              <w:rPr>
                <w:rFonts w:ascii="Arial" w:hAnsi="Arial"/>
                <w:b/>
                <w:bCs/>
                <w:sz w:val="16"/>
                <w:szCs w:val="16"/>
              </w:rPr>
              <w:t xml:space="preserve"> - </w:t>
            </w:r>
            <w:r w:rsidR="009F4E9B" w:rsidRPr="004F7987">
              <w:rPr>
                <w:rFonts w:ascii="Arial" w:hAnsi="Arial" w:cs="Arial"/>
                <w:b/>
                <w:bCs/>
                <w:sz w:val="16"/>
                <w:szCs w:val="16"/>
              </w:rPr>
              <w:t>Execução</w:t>
            </w:r>
            <w:r w:rsidR="009F4E9B"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Orçamentária da Despesa</w:t>
            </w:r>
          </w:p>
        </w:tc>
      </w:tr>
      <w:tr w:rsidR="009F4E9B" w:rsidRPr="009F4E9B" w14:paraId="00A506F4" w14:textId="77777777" w:rsidTr="009468A8">
        <w:trPr>
          <w:trHeight w:val="450"/>
          <w:jc w:val="center"/>
        </w:trPr>
        <w:tc>
          <w:tcPr>
            <w:tcW w:w="1771" w:type="dxa"/>
            <w:noWrap/>
            <w:vAlign w:val="center"/>
            <w:hideMark/>
          </w:tcPr>
          <w:p w14:paraId="679E029D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Natureza</w:t>
            </w:r>
          </w:p>
        </w:tc>
        <w:tc>
          <w:tcPr>
            <w:tcW w:w="1004" w:type="dxa"/>
            <w:vAlign w:val="center"/>
            <w:hideMark/>
          </w:tcPr>
          <w:p w14:paraId="33D7248A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Inicial</w:t>
            </w:r>
          </w:p>
          <w:p w14:paraId="5FA1A45D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(A)</w:t>
            </w:r>
          </w:p>
        </w:tc>
        <w:tc>
          <w:tcPr>
            <w:tcW w:w="1087" w:type="dxa"/>
            <w:vAlign w:val="center"/>
            <w:hideMark/>
          </w:tcPr>
          <w:p w14:paraId="572B62A5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Atualizada</w:t>
            </w:r>
          </w:p>
          <w:p w14:paraId="36742C22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(B)</w:t>
            </w:r>
          </w:p>
        </w:tc>
        <w:tc>
          <w:tcPr>
            <w:tcW w:w="1245" w:type="dxa"/>
            <w:vAlign w:val="center"/>
            <w:hideMark/>
          </w:tcPr>
          <w:p w14:paraId="21CDE62D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Empenhada</w:t>
            </w:r>
          </w:p>
          <w:p w14:paraId="73040D4F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 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(C)</w:t>
            </w:r>
          </w:p>
        </w:tc>
        <w:tc>
          <w:tcPr>
            <w:tcW w:w="1050" w:type="dxa"/>
            <w:vAlign w:val="center"/>
            <w:hideMark/>
          </w:tcPr>
          <w:p w14:paraId="7D7F7C0B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Liquidada</w:t>
            </w:r>
          </w:p>
          <w:p w14:paraId="1EC6A503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(D)</w:t>
            </w:r>
          </w:p>
        </w:tc>
        <w:tc>
          <w:tcPr>
            <w:tcW w:w="840" w:type="dxa"/>
            <w:vAlign w:val="center"/>
            <w:hideMark/>
          </w:tcPr>
          <w:p w14:paraId="45B53709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Paga</w:t>
            </w:r>
          </w:p>
          <w:p w14:paraId="540D3108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(E)</w:t>
            </w:r>
          </w:p>
        </w:tc>
        <w:tc>
          <w:tcPr>
            <w:tcW w:w="1155" w:type="dxa"/>
            <w:vAlign w:val="center"/>
            <w:hideMark/>
          </w:tcPr>
          <w:p w14:paraId="191ED4CD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Percentual empenhado</w:t>
            </w:r>
          </w:p>
          <w:p w14:paraId="4ED68E98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(C/B*100)</w:t>
            </w:r>
          </w:p>
        </w:tc>
        <w:tc>
          <w:tcPr>
            <w:tcW w:w="1142" w:type="dxa"/>
            <w:vAlign w:val="center"/>
            <w:hideMark/>
          </w:tcPr>
          <w:p w14:paraId="18293A0F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Economia orçamentária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(B-C)</w:t>
            </w:r>
          </w:p>
        </w:tc>
      </w:tr>
      <w:tr w:rsidR="009F4E9B" w:rsidRPr="009F4E9B" w14:paraId="7E22DCDD" w14:textId="77777777" w:rsidTr="009468A8">
        <w:trPr>
          <w:trHeight w:val="300"/>
          <w:jc w:val="center"/>
        </w:trPr>
        <w:tc>
          <w:tcPr>
            <w:tcW w:w="1771" w:type="dxa"/>
            <w:noWrap/>
            <w:vAlign w:val="center"/>
            <w:hideMark/>
          </w:tcPr>
          <w:p w14:paraId="56086647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Despesas Correntes</w:t>
            </w:r>
          </w:p>
        </w:tc>
        <w:tc>
          <w:tcPr>
            <w:tcW w:w="1004" w:type="dxa"/>
            <w:noWrap/>
            <w:vAlign w:val="center"/>
            <w:hideMark/>
          </w:tcPr>
          <w:p w14:paraId="1B488F02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noWrap/>
            <w:vAlign w:val="center"/>
            <w:hideMark/>
          </w:tcPr>
          <w:p w14:paraId="49A2FD2B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5" w:type="dxa"/>
            <w:noWrap/>
            <w:vAlign w:val="center"/>
            <w:hideMark/>
          </w:tcPr>
          <w:p w14:paraId="0CD7325E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noWrap/>
            <w:vAlign w:val="center"/>
            <w:hideMark/>
          </w:tcPr>
          <w:p w14:paraId="36B3E829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noWrap/>
            <w:vAlign w:val="center"/>
            <w:hideMark/>
          </w:tcPr>
          <w:p w14:paraId="2EDE4696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5" w:type="dxa"/>
            <w:noWrap/>
            <w:vAlign w:val="center"/>
            <w:hideMark/>
          </w:tcPr>
          <w:p w14:paraId="2046AC3B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__%</w:t>
            </w:r>
          </w:p>
        </w:tc>
        <w:tc>
          <w:tcPr>
            <w:tcW w:w="1142" w:type="dxa"/>
            <w:vAlign w:val="center"/>
            <w:hideMark/>
          </w:tcPr>
          <w:p w14:paraId="524A0EB3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F4E9B" w:rsidRPr="009F4E9B" w14:paraId="4973F855" w14:textId="77777777" w:rsidTr="009468A8">
        <w:trPr>
          <w:trHeight w:val="300"/>
          <w:jc w:val="center"/>
        </w:trPr>
        <w:tc>
          <w:tcPr>
            <w:tcW w:w="1771" w:type="dxa"/>
            <w:shd w:val="clear" w:color="auto" w:fill="D9D9D9"/>
            <w:noWrap/>
            <w:vAlign w:val="center"/>
            <w:hideMark/>
          </w:tcPr>
          <w:p w14:paraId="1A800372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Despesas de Capital</w:t>
            </w:r>
          </w:p>
        </w:tc>
        <w:tc>
          <w:tcPr>
            <w:tcW w:w="1004" w:type="dxa"/>
            <w:shd w:val="clear" w:color="auto" w:fill="D9D9D9"/>
            <w:noWrap/>
            <w:vAlign w:val="center"/>
            <w:hideMark/>
          </w:tcPr>
          <w:p w14:paraId="3C10FB50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shd w:val="clear" w:color="auto" w:fill="D9D9D9"/>
            <w:noWrap/>
            <w:vAlign w:val="center"/>
            <w:hideMark/>
          </w:tcPr>
          <w:p w14:paraId="7286102A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D9D9D9"/>
            <w:noWrap/>
            <w:vAlign w:val="center"/>
            <w:hideMark/>
          </w:tcPr>
          <w:p w14:paraId="1C270EE0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D9D9D9"/>
            <w:noWrap/>
            <w:vAlign w:val="center"/>
            <w:hideMark/>
          </w:tcPr>
          <w:p w14:paraId="21726558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shd w:val="clear" w:color="auto" w:fill="D9D9D9"/>
            <w:noWrap/>
            <w:vAlign w:val="center"/>
            <w:hideMark/>
          </w:tcPr>
          <w:p w14:paraId="3CA69CC3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5" w:type="dxa"/>
            <w:shd w:val="clear" w:color="auto" w:fill="D9D9D9"/>
            <w:noWrap/>
            <w:vAlign w:val="center"/>
            <w:hideMark/>
          </w:tcPr>
          <w:p w14:paraId="5ED8BCBB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__%</w:t>
            </w:r>
          </w:p>
        </w:tc>
        <w:tc>
          <w:tcPr>
            <w:tcW w:w="1142" w:type="dxa"/>
            <w:shd w:val="clear" w:color="auto" w:fill="D9D9D9"/>
            <w:vAlign w:val="center"/>
            <w:hideMark/>
          </w:tcPr>
          <w:p w14:paraId="3BCD2E3F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F4E9B" w:rsidRPr="009F4E9B" w14:paraId="26273426" w14:textId="77777777" w:rsidTr="009468A8">
        <w:trPr>
          <w:trHeight w:val="315"/>
          <w:jc w:val="center"/>
        </w:trPr>
        <w:tc>
          <w:tcPr>
            <w:tcW w:w="1771" w:type="dxa"/>
            <w:noWrap/>
            <w:vAlign w:val="center"/>
            <w:hideMark/>
          </w:tcPr>
          <w:p w14:paraId="010ABFBB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Reserva de Contingência</w:t>
            </w:r>
          </w:p>
        </w:tc>
        <w:tc>
          <w:tcPr>
            <w:tcW w:w="1004" w:type="dxa"/>
            <w:noWrap/>
            <w:vAlign w:val="center"/>
            <w:hideMark/>
          </w:tcPr>
          <w:p w14:paraId="146A1D29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noWrap/>
            <w:vAlign w:val="center"/>
            <w:hideMark/>
          </w:tcPr>
          <w:p w14:paraId="45ED7886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5" w:type="dxa"/>
            <w:noWrap/>
            <w:vAlign w:val="center"/>
            <w:hideMark/>
          </w:tcPr>
          <w:p w14:paraId="42358EB9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noWrap/>
            <w:vAlign w:val="center"/>
            <w:hideMark/>
          </w:tcPr>
          <w:p w14:paraId="1BB12FDE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noWrap/>
            <w:vAlign w:val="center"/>
            <w:hideMark/>
          </w:tcPr>
          <w:p w14:paraId="77861742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5" w:type="dxa"/>
            <w:noWrap/>
            <w:vAlign w:val="center"/>
            <w:hideMark/>
          </w:tcPr>
          <w:p w14:paraId="6E374758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__%</w:t>
            </w:r>
          </w:p>
        </w:tc>
        <w:tc>
          <w:tcPr>
            <w:tcW w:w="1142" w:type="dxa"/>
            <w:vAlign w:val="center"/>
            <w:hideMark/>
          </w:tcPr>
          <w:p w14:paraId="59B8EB49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F4E9B" w:rsidRPr="009F4E9B" w14:paraId="0A04026E" w14:textId="77777777" w:rsidTr="009468A8">
        <w:trPr>
          <w:trHeight w:val="315"/>
          <w:jc w:val="center"/>
        </w:trPr>
        <w:tc>
          <w:tcPr>
            <w:tcW w:w="1771" w:type="dxa"/>
            <w:shd w:val="clear" w:color="auto" w:fill="D9D9D9"/>
            <w:noWrap/>
            <w:vAlign w:val="center"/>
          </w:tcPr>
          <w:p w14:paraId="49086D78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Reserva do RPPS</w:t>
            </w:r>
          </w:p>
        </w:tc>
        <w:tc>
          <w:tcPr>
            <w:tcW w:w="1004" w:type="dxa"/>
            <w:shd w:val="clear" w:color="auto" w:fill="D9D9D9"/>
            <w:noWrap/>
            <w:vAlign w:val="center"/>
          </w:tcPr>
          <w:p w14:paraId="635C825D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shd w:val="clear" w:color="auto" w:fill="D9D9D9"/>
            <w:noWrap/>
            <w:vAlign w:val="center"/>
          </w:tcPr>
          <w:p w14:paraId="6F020798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5" w:type="dxa"/>
            <w:shd w:val="clear" w:color="auto" w:fill="D9D9D9"/>
            <w:noWrap/>
            <w:vAlign w:val="center"/>
          </w:tcPr>
          <w:p w14:paraId="3BEA3BF1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shd w:val="clear" w:color="auto" w:fill="D9D9D9"/>
            <w:noWrap/>
            <w:vAlign w:val="center"/>
          </w:tcPr>
          <w:p w14:paraId="240A71C8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shd w:val="clear" w:color="auto" w:fill="D9D9D9"/>
            <w:noWrap/>
            <w:vAlign w:val="center"/>
          </w:tcPr>
          <w:p w14:paraId="3FBBC858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5" w:type="dxa"/>
            <w:shd w:val="clear" w:color="auto" w:fill="D9D9D9"/>
            <w:noWrap/>
            <w:vAlign w:val="center"/>
          </w:tcPr>
          <w:p w14:paraId="2201A4C6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__%</w:t>
            </w:r>
          </w:p>
        </w:tc>
        <w:tc>
          <w:tcPr>
            <w:tcW w:w="1142" w:type="dxa"/>
            <w:shd w:val="clear" w:color="auto" w:fill="D9D9D9"/>
            <w:vAlign w:val="center"/>
          </w:tcPr>
          <w:p w14:paraId="341AFA60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F4E9B" w:rsidRPr="009F4E9B" w14:paraId="6C242E10" w14:textId="77777777" w:rsidTr="009468A8">
        <w:trPr>
          <w:trHeight w:val="315"/>
          <w:jc w:val="center"/>
        </w:trPr>
        <w:tc>
          <w:tcPr>
            <w:tcW w:w="1771" w:type="dxa"/>
            <w:noWrap/>
            <w:vAlign w:val="center"/>
            <w:hideMark/>
          </w:tcPr>
          <w:p w14:paraId="56DDE95C" w14:textId="6A54B060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Total das </w:t>
            </w:r>
            <w:r w:rsidR="00BF62EF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espesas</w:t>
            </w:r>
          </w:p>
        </w:tc>
        <w:tc>
          <w:tcPr>
            <w:tcW w:w="1004" w:type="dxa"/>
            <w:noWrap/>
            <w:vAlign w:val="center"/>
            <w:hideMark/>
          </w:tcPr>
          <w:p w14:paraId="1A4E5F7E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87" w:type="dxa"/>
            <w:noWrap/>
            <w:vAlign w:val="center"/>
            <w:hideMark/>
          </w:tcPr>
          <w:p w14:paraId="4BB21BEC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45" w:type="dxa"/>
            <w:noWrap/>
            <w:vAlign w:val="center"/>
            <w:hideMark/>
          </w:tcPr>
          <w:p w14:paraId="0AE5FA97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050" w:type="dxa"/>
            <w:noWrap/>
            <w:vAlign w:val="center"/>
            <w:hideMark/>
          </w:tcPr>
          <w:p w14:paraId="33CB1BC4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40" w:type="dxa"/>
            <w:noWrap/>
            <w:vAlign w:val="center"/>
            <w:hideMark/>
          </w:tcPr>
          <w:p w14:paraId="11F50ECA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5" w:type="dxa"/>
            <w:noWrap/>
            <w:vAlign w:val="center"/>
            <w:hideMark/>
          </w:tcPr>
          <w:p w14:paraId="01451408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__%</w:t>
            </w:r>
          </w:p>
        </w:tc>
        <w:tc>
          <w:tcPr>
            <w:tcW w:w="1142" w:type="dxa"/>
            <w:noWrap/>
            <w:vAlign w:val="center"/>
            <w:hideMark/>
          </w:tcPr>
          <w:p w14:paraId="521E36AB" w14:textId="77777777" w:rsidR="009F4E9B" w:rsidRPr="00302169" w:rsidRDefault="009F4E9B" w:rsidP="009F4E9B">
            <w:pPr>
              <w:pStyle w:val="Rodap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2169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43080F5A" w14:textId="755472E3" w:rsidR="009F4E9B" w:rsidRPr="00112650" w:rsidRDefault="009F4E9B" w:rsidP="009F4E9B">
      <w:pPr>
        <w:pStyle w:val="Rodap"/>
        <w:rPr>
          <w:rFonts w:ascii="Arial" w:hAnsi="Arial" w:cs="Arial"/>
          <w:bCs/>
          <w:sz w:val="16"/>
          <w:szCs w:val="16"/>
        </w:rPr>
      </w:pPr>
      <w:r w:rsidRPr="009F4E9B">
        <w:rPr>
          <w:rFonts w:ascii="Arial" w:hAnsi="Arial" w:cs="Arial"/>
          <w:b/>
          <w:bCs/>
          <w:sz w:val="16"/>
          <w:szCs w:val="16"/>
        </w:rPr>
        <w:t xml:space="preserve">Fonte: </w:t>
      </w:r>
      <w:r w:rsidRPr="00112650">
        <w:rPr>
          <w:rFonts w:ascii="Arial" w:hAnsi="Arial" w:cs="Arial"/>
          <w:bCs/>
          <w:sz w:val="16"/>
          <w:szCs w:val="16"/>
        </w:rPr>
        <w:t>Balanço Orçamentário</w:t>
      </w:r>
    </w:p>
    <w:p w14:paraId="2741CD22" w14:textId="77777777" w:rsidR="009F4E9B" w:rsidRPr="009F4E9B" w:rsidRDefault="009F4E9B" w:rsidP="009F4E9B">
      <w:pPr>
        <w:pStyle w:val="Rodap"/>
        <w:rPr>
          <w:rFonts w:ascii="Arial" w:hAnsi="Arial" w:cs="Arial"/>
          <w:b/>
          <w:bCs/>
          <w:sz w:val="16"/>
          <w:szCs w:val="16"/>
        </w:rPr>
      </w:pPr>
    </w:p>
    <w:p w14:paraId="2267583C" w14:textId="77777777" w:rsidR="009F4E9B" w:rsidRDefault="009F4E9B" w:rsidP="002C7E3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1352"/>
        <w:gridCol w:w="1182"/>
        <w:gridCol w:w="1136"/>
        <w:gridCol w:w="860"/>
        <w:gridCol w:w="1189"/>
        <w:gridCol w:w="1115"/>
      </w:tblGrid>
      <w:tr w:rsidR="009F4E9B" w:rsidRPr="009F4E9B" w14:paraId="26233D03" w14:textId="77777777" w:rsidTr="009468A8">
        <w:trPr>
          <w:trHeight w:val="379"/>
          <w:jc w:val="center"/>
        </w:trPr>
        <w:tc>
          <w:tcPr>
            <w:tcW w:w="5000" w:type="pct"/>
            <w:gridSpan w:val="7"/>
            <w:noWrap/>
            <w:vAlign w:val="center"/>
          </w:tcPr>
          <w:p w14:paraId="71B0C930" w14:textId="0D5E3422" w:rsidR="009F4E9B" w:rsidRPr="009F4E9B" w:rsidRDefault="004F7987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F7987">
              <w:rPr>
                <w:rFonts w:ascii="Arial" w:hAnsi="Arial"/>
                <w:b/>
                <w:bCs/>
                <w:sz w:val="16"/>
                <w:szCs w:val="16"/>
              </w:rPr>
              <w:t xml:space="preserve">Tabela </w:t>
            </w:r>
            <w:r w:rsidR="003E5048">
              <w:rPr>
                <w:rFonts w:ascii="Arial" w:hAnsi="Arial"/>
                <w:b/>
                <w:bCs/>
                <w:sz w:val="16"/>
                <w:szCs w:val="16"/>
              </w:rPr>
              <w:t>09</w:t>
            </w:r>
            <w:r w:rsidRPr="004F7987">
              <w:rPr>
                <w:rFonts w:ascii="Arial" w:hAnsi="Arial"/>
                <w:b/>
                <w:bCs/>
                <w:sz w:val="16"/>
                <w:szCs w:val="16"/>
              </w:rPr>
              <w:t xml:space="preserve"> - </w:t>
            </w:r>
            <w:r w:rsidR="009F4E9B"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Saldo De Restos </w:t>
            </w:r>
            <w:r w:rsidR="009F4E9B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9F4E9B"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Pagar Processados </w:t>
            </w:r>
            <w:r w:rsidR="009F4E9B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9F4E9B" w:rsidRPr="009F4E9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Não Processados </w:t>
            </w:r>
            <w:r w:rsidR="009F4E9B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9F4E9B"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e Exercícios Anteriores</w:t>
            </w:r>
          </w:p>
        </w:tc>
      </w:tr>
      <w:tr w:rsidR="009F4E9B" w:rsidRPr="009F4E9B" w14:paraId="5AE4AF52" w14:textId="77777777" w:rsidTr="009468A8">
        <w:trPr>
          <w:trHeight w:val="373"/>
          <w:jc w:val="center"/>
        </w:trPr>
        <w:tc>
          <w:tcPr>
            <w:tcW w:w="1108" w:type="pct"/>
            <w:vMerge w:val="restart"/>
            <w:noWrap/>
            <w:vAlign w:val="center"/>
            <w:hideMark/>
          </w:tcPr>
          <w:p w14:paraId="30E85842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443" w:type="pct"/>
            <w:gridSpan w:val="2"/>
            <w:noWrap/>
            <w:vAlign w:val="center"/>
            <w:hideMark/>
          </w:tcPr>
          <w:p w14:paraId="5C8EB058" w14:textId="77777777" w:rsidR="009F4E9B" w:rsidRPr="009F4E9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Inscritos</w:t>
            </w:r>
          </w:p>
        </w:tc>
        <w:tc>
          <w:tcPr>
            <w:tcW w:w="647" w:type="pct"/>
            <w:vMerge w:val="restart"/>
            <w:noWrap/>
            <w:vAlign w:val="center"/>
            <w:hideMark/>
          </w:tcPr>
          <w:p w14:paraId="69100E09" w14:textId="77777777" w:rsidR="009F4E9B" w:rsidRPr="009F4E9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Liquidados</w:t>
            </w:r>
          </w:p>
        </w:tc>
        <w:tc>
          <w:tcPr>
            <w:tcW w:w="490" w:type="pct"/>
            <w:vMerge w:val="restart"/>
            <w:noWrap/>
            <w:vAlign w:val="center"/>
            <w:hideMark/>
          </w:tcPr>
          <w:p w14:paraId="27F768F4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Pagos</w:t>
            </w:r>
          </w:p>
        </w:tc>
        <w:tc>
          <w:tcPr>
            <w:tcW w:w="677" w:type="pct"/>
            <w:vMerge w:val="restart"/>
            <w:noWrap/>
            <w:vAlign w:val="center"/>
            <w:hideMark/>
          </w:tcPr>
          <w:p w14:paraId="598231E1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Cancelados</w:t>
            </w:r>
          </w:p>
        </w:tc>
        <w:tc>
          <w:tcPr>
            <w:tcW w:w="635" w:type="pct"/>
            <w:vMerge w:val="restart"/>
            <w:noWrap/>
            <w:vAlign w:val="center"/>
            <w:hideMark/>
          </w:tcPr>
          <w:p w14:paraId="72C06B63" w14:textId="77777777" w:rsidR="009F4E9B" w:rsidRPr="009F4E9B" w:rsidRDefault="009F4E9B" w:rsidP="009F4E9B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Saldo</w:t>
            </w:r>
          </w:p>
        </w:tc>
      </w:tr>
      <w:tr w:rsidR="009F4E9B" w:rsidRPr="009F4E9B" w14:paraId="27155C7A" w14:textId="77777777" w:rsidTr="009468A8">
        <w:trPr>
          <w:trHeight w:val="435"/>
          <w:jc w:val="center"/>
        </w:trPr>
        <w:tc>
          <w:tcPr>
            <w:tcW w:w="1108" w:type="pct"/>
            <w:vMerge/>
            <w:vAlign w:val="center"/>
            <w:hideMark/>
          </w:tcPr>
          <w:p w14:paraId="1226CE75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0" w:type="pct"/>
            <w:vAlign w:val="center"/>
            <w:hideMark/>
          </w:tcPr>
          <w:p w14:paraId="75CB2708" w14:textId="77777777" w:rsidR="009F4E9B" w:rsidRPr="009F4E9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Em Exercícios Anteriores</w:t>
            </w:r>
          </w:p>
        </w:tc>
        <w:tc>
          <w:tcPr>
            <w:tcW w:w="673" w:type="pct"/>
            <w:vAlign w:val="center"/>
            <w:hideMark/>
          </w:tcPr>
          <w:p w14:paraId="0DA55785" w14:textId="2629DF2A" w:rsidR="009F4E9B" w:rsidRPr="009F4E9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Em 31/12/202</w:t>
            </w:r>
            <w:r w:rsidR="0085005F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47" w:type="pct"/>
            <w:vMerge/>
            <w:vAlign w:val="center"/>
            <w:hideMark/>
          </w:tcPr>
          <w:p w14:paraId="1B1B354D" w14:textId="77777777" w:rsidR="009F4E9B" w:rsidRPr="009F4E9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14:paraId="7DD89659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77" w:type="pct"/>
            <w:vMerge/>
            <w:vAlign w:val="center"/>
            <w:hideMark/>
          </w:tcPr>
          <w:p w14:paraId="790CCA31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5" w:type="pct"/>
            <w:vMerge/>
            <w:vAlign w:val="center"/>
            <w:hideMark/>
          </w:tcPr>
          <w:p w14:paraId="7AB5AF5C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F4E9B" w:rsidRPr="009F4E9B" w14:paraId="24DD5045" w14:textId="77777777" w:rsidTr="009468A8">
        <w:trPr>
          <w:trHeight w:val="435"/>
          <w:jc w:val="center"/>
        </w:trPr>
        <w:tc>
          <w:tcPr>
            <w:tcW w:w="1108" w:type="pct"/>
            <w:shd w:val="clear" w:color="auto" w:fill="D9D9D9"/>
            <w:vAlign w:val="center"/>
            <w:hideMark/>
          </w:tcPr>
          <w:p w14:paraId="79897821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Restos a Pagar Não Processados</w:t>
            </w:r>
          </w:p>
        </w:tc>
        <w:tc>
          <w:tcPr>
            <w:tcW w:w="770" w:type="pct"/>
            <w:shd w:val="clear" w:color="auto" w:fill="D9D9D9"/>
            <w:noWrap/>
            <w:vAlign w:val="center"/>
            <w:hideMark/>
          </w:tcPr>
          <w:p w14:paraId="29D27297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3" w:type="pct"/>
            <w:shd w:val="clear" w:color="auto" w:fill="D9D9D9"/>
            <w:noWrap/>
            <w:vAlign w:val="center"/>
            <w:hideMark/>
          </w:tcPr>
          <w:p w14:paraId="0982D437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D9D9D9"/>
            <w:noWrap/>
            <w:vAlign w:val="center"/>
            <w:hideMark/>
          </w:tcPr>
          <w:p w14:paraId="7B13EEC9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0" w:type="pct"/>
            <w:shd w:val="clear" w:color="auto" w:fill="D9D9D9"/>
            <w:noWrap/>
            <w:vAlign w:val="center"/>
            <w:hideMark/>
          </w:tcPr>
          <w:p w14:paraId="46BC86B0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7" w:type="pct"/>
            <w:shd w:val="clear" w:color="auto" w:fill="D9D9D9"/>
            <w:noWrap/>
            <w:vAlign w:val="center"/>
            <w:hideMark/>
          </w:tcPr>
          <w:p w14:paraId="4987D68B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35" w:type="pct"/>
            <w:shd w:val="clear" w:color="auto" w:fill="D9D9D9"/>
            <w:noWrap/>
            <w:vAlign w:val="center"/>
            <w:hideMark/>
          </w:tcPr>
          <w:p w14:paraId="7B3E6CB5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F4E9B" w:rsidRPr="009F4E9B" w14:paraId="7878F5F7" w14:textId="77777777" w:rsidTr="009468A8">
        <w:trPr>
          <w:trHeight w:val="435"/>
          <w:jc w:val="center"/>
        </w:trPr>
        <w:tc>
          <w:tcPr>
            <w:tcW w:w="1108" w:type="pct"/>
            <w:shd w:val="clear" w:color="auto" w:fill="FFFFFF"/>
            <w:vAlign w:val="center"/>
            <w:hideMark/>
          </w:tcPr>
          <w:p w14:paraId="595D2BED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t>Restos a Pagar Processados e Não Processados Liquidados</w:t>
            </w:r>
          </w:p>
        </w:tc>
        <w:tc>
          <w:tcPr>
            <w:tcW w:w="770" w:type="pct"/>
            <w:shd w:val="clear" w:color="auto" w:fill="FFFFFF"/>
            <w:noWrap/>
            <w:vAlign w:val="center"/>
            <w:hideMark/>
          </w:tcPr>
          <w:p w14:paraId="666AFA2A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3" w:type="pct"/>
            <w:shd w:val="clear" w:color="auto" w:fill="FFFFFF"/>
            <w:noWrap/>
            <w:vAlign w:val="center"/>
            <w:hideMark/>
          </w:tcPr>
          <w:p w14:paraId="310BF9A5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FFFFFF"/>
            <w:noWrap/>
            <w:vAlign w:val="center"/>
            <w:hideMark/>
          </w:tcPr>
          <w:p w14:paraId="3375075C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90" w:type="pct"/>
            <w:shd w:val="clear" w:color="auto" w:fill="FFFFFF"/>
            <w:noWrap/>
            <w:vAlign w:val="center"/>
            <w:hideMark/>
          </w:tcPr>
          <w:p w14:paraId="2BA814C9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7" w:type="pct"/>
            <w:shd w:val="clear" w:color="auto" w:fill="FFFFFF"/>
            <w:noWrap/>
            <w:vAlign w:val="center"/>
            <w:hideMark/>
          </w:tcPr>
          <w:p w14:paraId="6A323DFB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35" w:type="pct"/>
            <w:shd w:val="clear" w:color="auto" w:fill="FFFFFF"/>
            <w:noWrap/>
            <w:vAlign w:val="center"/>
            <w:hideMark/>
          </w:tcPr>
          <w:p w14:paraId="2480B3A8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9F4E9B" w:rsidRPr="009F4E9B" w14:paraId="48BA0C51" w14:textId="77777777" w:rsidTr="009468A8">
        <w:trPr>
          <w:trHeight w:val="450"/>
          <w:jc w:val="center"/>
        </w:trPr>
        <w:tc>
          <w:tcPr>
            <w:tcW w:w="1108" w:type="pct"/>
            <w:shd w:val="clear" w:color="auto" w:fill="D9D9D9"/>
            <w:vAlign w:val="center"/>
            <w:hideMark/>
          </w:tcPr>
          <w:p w14:paraId="5380FEF0" w14:textId="77777777" w:rsidR="009F4E9B" w:rsidRPr="009F4E9B" w:rsidRDefault="009F4E9B" w:rsidP="009F4E9B">
            <w:pPr>
              <w:pStyle w:val="Rodap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F4E9B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Total</w:t>
            </w:r>
          </w:p>
        </w:tc>
        <w:tc>
          <w:tcPr>
            <w:tcW w:w="770" w:type="pct"/>
            <w:shd w:val="clear" w:color="auto" w:fill="D9D9D9"/>
            <w:vAlign w:val="center"/>
            <w:hideMark/>
          </w:tcPr>
          <w:p w14:paraId="16C120EB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3" w:type="pct"/>
            <w:shd w:val="clear" w:color="auto" w:fill="D9D9D9"/>
            <w:vAlign w:val="center"/>
            <w:hideMark/>
          </w:tcPr>
          <w:p w14:paraId="0A18A826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47" w:type="pct"/>
            <w:shd w:val="clear" w:color="auto" w:fill="D9D9D9"/>
            <w:vAlign w:val="center"/>
            <w:hideMark/>
          </w:tcPr>
          <w:p w14:paraId="6EF765EF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90" w:type="pct"/>
            <w:shd w:val="clear" w:color="auto" w:fill="D9D9D9"/>
            <w:vAlign w:val="center"/>
            <w:hideMark/>
          </w:tcPr>
          <w:p w14:paraId="240E8181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77" w:type="pct"/>
            <w:shd w:val="clear" w:color="auto" w:fill="D9D9D9"/>
            <w:vAlign w:val="center"/>
            <w:hideMark/>
          </w:tcPr>
          <w:p w14:paraId="5B8AF91E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35" w:type="pct"/>
            <w:shd w:val="clear" w:color="auto" w:fill="D9D9D9"/>
            <w:vAlign w:val="center"/>
            <w:hideMark/>
          </w:tcPr>
          <w:p w14:paraId="7D83EA22" w14:textId="77777777" w:rsidR="009F4E9B" w:rsidRPr="00664E3B" w:rsidRDefault="009F4E9B" w:rsidP="00F11AA4">
            <w:pPr>
              <w:pStyle w:val="Rodap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64E3B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</w:tr>
    </w:tbl>
    <w:p w14:paraId="247763E8" w14:textId="10CDDF8E" w:rsidR="009F4E9B" w:rsidRPr="00112650" w:rsidRDefault="009F4E9B" w:rsidP="009F4E9B">
      <w:pPr>
        <w:pStyle w:val="Rodap"/>
        <w:rPr>
          <w:rFonts w:ascii="Arial" w:hAnsi="Arial" w:cs="Arial"/>
          <w:bCs/>
          <w:sz w:val="16"/>
          <w:szCs w:val="16"/>
        </w:rPr>
      </w:pPr>
      <w:r w:rsidRPr="009F4E9B">
        <w:rPr>
          <w:rFonts w:ascii="Arial" w:hAnsi="Arial" w:cs="Arial"/>
          <w:b/>
          <w:bCs/>
          <w:sz w:val="16"/>
          <w:szCs w:val="16"/>
        </w:rPr>
        <w:t xml:space="preserve">Fonte: </w:t>
      </w:r>
      <w:r w:rsidRPr="00112650">
        <w:rPr>
          <w:rFonts w:ascii="Arial" w:hAnsi="Arial" w:cs="Arial"/>
          <w:bCs/>
          <w:sz w:val="16"/>
          <w:szCs w:val="16"/>
        </w:rPr>
        <w:t xml:space="preserve">Balanço </w:t>
      </w:r>
      <w:r w:rsidR="00664E3B" w:rsidRPr="00112650">
        <w:rPr>
          <w:rFonts w:ascii="Arial" w:hAnsi="Arial" w:cs="Arial"/>
          <w:bCs/>
          <w:sz w:val="16"/>
          <w:szCs w:val="16"/>
        </w:rPr>
        <w:t>Orçamentário</w:t>
      </w:r>
    </w:p>
    <w:p w14:paraId="13408504" w14:textId="77777777" w:rsidR="009F4E9B" w:rsidRPr="009F4E9B" w:rsidRDefault="009F4E9B" w:rsidP="009F4E9B">
      <w:pPr>
        <w:pStyle w:val="Rodap"/>
        <w:rPr>
          <w:rFonts w:ascii="Arial" w:hAnsi="Arial" w:cs="Arial"/>
          <w:b/>
          <w:bCs/>
          <w:sz w:val="16"/>
          <w:szCs w:val="16"/>
        </w:rPr>
      </w:pPr>
    </w:p>
    <w:p w14:paraId="4266019C" w14:textId="77777777" w:rsidR="009F4E9B" w:rsidRDefault="009F4E9B" w:rsidP="002C7E3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38C8FA72" w14:textId="77777777" w:rsidR="00C20007" w:rsidRDefault="00C20007" w:rsidP="002C7E3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5896BF7B" w14:textId="5A520D90" w:rsidR="003A3202" w:rsidRPr="001820FB" w:rsidRDefault="002A2B39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FF4A62" w:rsidRPr="002C7E3F">
        <w:rPr>
          <w:rFonts w:ascii="Arial" w:hAnsi="Arial" w:cs="Arial"/>
          <w:b/>
          <w:bCs/>
          <w:sz w:val="20"/>
          <w:szCs w:val="20"/>
        </w:rPr>
        <w:t>.</w:t>
      </w:r>
      <w:r w:rsidR="00FF4A62">
        <w:rPr>
          <w:rFonts w:ascii="Arial" w:hAnsi="Arial" w:cs="Arial"/>
          <w:b/>
          <w:bCs/>
          <w:sz w:val="20"/>
          <w:szCs w:val="20"/>
        </w:rPr>
        <w:t>1</w:t>
      </w:r>
      <w:r w:rsidR="00FF4A62" w:rsidRPr="002C7E3F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FF4A62" w:rsidRPr="001820FB">
        <w:rPr>
          <w:rFonts w:ascii="Arial" w:hAnsi="Arial" w:cs="Arial"/>
          <w:b/>
          <w:bCs/>
          <w:sz w:val="20"/>
          <w:szCs w:val="20"/>
        </w:rPr>
        <w:t>PLANEJAMENTO E EXECUÇÃO DAS METAS</w:t>
      </w:r>
    </w:p>
    <w:p w14:paraId="56F5213B" w14:textId="77777777" w:rsidR="00FF4A62" w:rsidRPr="000D39CF" w:rsidRDefault="00FF4A62" w:rsidP="00FF4A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276"/>
        <w:gridCol w:w="850"/>
        <w:gridCol w:w="851"/>
        <w:gridCol w:w="1089"/>
      </w:tblGrid>
      <w:tr w:rsidR="004F7987" w:rsidRPr="004F7987" w14:paraId="67EC6232" w14:textId="77777777" w:rsidTr="00BB1B43">
        <w:trPr>
          <w:cantSplit/>
          <w:trHeight w:val="182"/>
          <w:tblHeader/>
          <w:jc w:val="center"/>
        </w:trPr>
        <w:tc>
          <w:tcPr>
            <w:tcW w:w="5954" w:type="dxa"/>
            <w:gridSpan w:val="2"/>
            <w:vAlign w:val="center"/>
            <w:hideMark/>
          </w:tcPr>
          <w:p w14:paraId="1508B2C5" w14:textId="77777777" w:rsidR="004F7987" w:rsidRPr="000D39CF" w:rsidRDefault="004F7987" w:rsidP="009D6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09BEFD58" w14:textId="77777777" w:rsidR="004F7987" w:rsidRPr="000D39CF" w:rsidRDefault="004F7987" w:rsidP="009D6A7F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7F09E145" w14:textId="77777777" w:rsidR="004F7987" w:rsidRPr="000D39CF" w:rsidRDefault="004F7987" w:rsidP="009D6A7F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53FB39FC" w14:textId="77777777" w:rsidR="004F7987" w:rsidRPr="004F7987" w:rsidRDefault="004F7987" w:rsidP="009D6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798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4F7987" w:rsidRPr="004F7987" w14:paraId="382B034D" w14:textId="77777777" w:rsidTr="00BB1B43">
        <w:trPr>
          <w:cantSplit/>
          <w:trHeight w:val="440"/>
          <w:jc w:val="center"/>
        </w:trPr>
        <w:tc>
          <w:tcPr>
            <w:tcW w:w="678" w:type="dxa"/>
            <w:vAlign w:val="center"/>
          </w:tcPr>
          <w:p w14:paraId="727FF659" w14:textId="3BFCFFC0" w:rsidR="004F7987" w:rsidRPr="000D39CF" w:rsidRDefault="004F7987" w:rsidP="009D6A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</w:t>
            </w:r>
          </w:p>
        </w:tc>
        <w:tc>
          <w:tcPr>
            <w:tcW w:w="5276" w:type="dxa"/>
            <w:vAlign w:val="center"/>
          </w:tcPr>
          <w:p w14:paraId="321A9A89" w14:textId="188F76BD" w:rsidR="004F7987" w:rsidRPr="004F7987" w:rsidRDefault="004F7987" w:rsidP="009D6A7F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F7987">
              <w:rPr>
                <w:rFonts w:ascii="Arial" w:hAnsi="Arial" w:cs="Arial"/>
                <w:sz w:val="16"/>
                <w:szCs w:val="16"/>
              </w:rPr>
              <w:t>Foram cumpridas as metas e programas definidos no Planejamento orçamentário (PPA, LDO e LOA)?</w:t>
            </w:r>
          </w:p>
        </w:tc>
        <w:tc>
          <w:tcPr>
            <w:tcW w:w="850" w:type="dxa"/>
            <w:vAlign w:val="center"/>
          </w:tcPr>
          <w:p w14:paraId="41A74A51" w14:textId="77777777" w:rsidR="004F7987" w:rsidRPr="004F7987" w:rsidRDefault="004F7987" w:rsidP="009D6A7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9DAE961" w14:textId="77777777" w:rsidR="004F7987" w:rsidRPr="004F7987" w:rsidRDefault="004F7987" w:rsidP="009D6A7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7860E480" w14:textId="77777777" w:rsidR="004F7987" w:rsidRPr="004F7987" w:rsidRDefault="004F7987" w:rsidP="009D6A7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4F7987" w14:paraId="3CDF19B6" w14:textId="77777777" w:rsidTr="00BB1B43">
        <w:trPr>
          <w:cantSplit/>
          <w:trHeight w:val="405"/>
          <w:jc w:val="center"/>
        </w:trPr>
        <w:tc>
          <w:tcPr>
            <w:tcW w:w="678" w:type="dxa"/>
            <w:vAlign w:val="center"/>
          </w:tcPr>
          <w:p w14:paraId="652A841A" w14:textId="35C25536" w:rsidR="004F7987" w:rsidRPr="000D39CF" w:rsidRDefault="004F7987" w:rsidP="009D6A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</w:t>
            </w:r>
          </w:p>
        </w:tc>
        <w:tc>
          <w:tcPr>
            <w:tcW w:w="5276" w:type="dxa"/>
            <w:vAlign w:val="center"/>
          </w:tcPr>
          <w:p w14:paraId="2B1ABF33" w14:textId="72421DE3" w:rsidR="004F7987" w:rsidRPr="000D39CF" w:rsidRDefault="004F7987" w:rsidP="009D6A7F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A40BE2">
              <w:rPr>
                <w:rFonts w:ascii="Arial" w:hAnsi="Arial" w:cs="Arial"/>
                <w:sz w:val="16"/>
                <w:szCs w:val="16"/>
              </w:rPr>
              <w:t>A unidade elaborou e implementou planejamento estratégico governamental para o exercício em análise, contemplando objetivos, metas e indicadores de desempenho alinhados ao planejamento orçamentário?</w:t>
            </w:r>
          </w:p>
        </w:tc>
        <w:tc>
          <w:tcPr>
            <w:tcW w:w="850" w:type="dxa"/>
            <w:vAlign w:val="center"/>
          </w:tcPr>
          <w:p w14:paraId="3C25D4A1" w14:textId="77777777" w:rsidR="004F7987" w:rsidRPr="000D39CF" w:rsidRDefault="004F7987" w:rsidP="009D6A7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25AFACF" w14:textId="77777777" w:rsidR="004F7987" w:rsidRPr="000D39CF" w:rsidRDefault="004F7987" w:rsidP="009D6A7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12C8CFF8" w14:textId="77777777" w:rsidR="004F7987" w:rsidRPr="004F7987" w:rsidRDefault="004F7987" w:rsidP="009D6A7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5ECA46" w14:textId="77777777" w:rsidR="00FF4A62" w:rsidRDefault="00FF4A62" w:rsidP="00FF4A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22966B0" w14:textId="77777777" w:rsidR="00FF4A62" w:rsidRDefault="00FF4A62" w:rsidP="00FF4A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1BA0875" w14:textId="77777777" w:rsidR="00272300" w:rsidRPr="00272300" w:rsidRDefault="009468A8" w:rsidP="00272300">
      <w:pPr>
        <w:tabs>
          <w:tab w:val="center" w:pos="4419"/>
          <w:tab w:val="right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4F7987">
        <w:rPr>
          <w:rFonts w:ascii="Arial" w:hAnsi="Arial" w:cs="Arial"/>
          <w:b/>
          <w:szCs w:val="16"/>
          <w:u w:val="single"/>
        </w:rPr>
        <w:t>Notas Explicativas</w:t>
      </w:r>
      <w:r w:rsidRPr="00272300">
        <w:rPr>
          <w:rFonts w:ascii="Arial" w:hAnsi="Arial" w:cs="Arial"/>
          <w:b/>
          <w:szCs w:val="16"/>
        </w:rPr>
        <w:t>:</w:t>
      </w:r>
      <w:r w:rsidR="00272300" w:rsidRPr="00272300">
        <w:rPr>
          <w:rFonts w:ascii="Arial" w:hAnsi="Arial" w:cs="Arial"/>
          <w:b/>
          <w:szCs w:val="16"/>
        </w:rPr>
        <w:t xml:space="preserve"> </w:t>
      </w:r>
      <w:r w:rsidR="00272300" w:rsidRPr="00272300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Controle Interno.</w:t>
      </w:r>
    </w:p>
    <w:p w14:paraId="7D59256A" w14:textId="332C3CF6" w:rsidR="00D578D3" w:rsidRPr="00A9635D" w:rsidRDefault="00D578D3" w:rsidP="00D578D3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0070C0"/>
          <w:sz w:val="20"/>
          <w:szCs w:val="20"/>
        </w:rPr>
      </w:pPr>
    </w:p>
    <w:p w14:paraId="54ED9911" w14:textId="77777777" w:rsidR="00D578D3" w:rsidRDefault="00D578D3" w:rsidP="009468A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8788" w:type="dxa"/>
        <w:tblInd w:w="279" w:type="dxa"/>
        <w:tblLook w:val="04A0" w:firstRow="1" w:lastRow="0" w:firstColumn="1" w:lastColumn="0" w:noHBand="0" w:noVBand="1"/>
      </w:tblPr>
      <w:tblGrid>
        <w:gridCol w:w="439"/>
        <w:gridCol w:w="8349"/>
      </w:tblGrid>
      <w:tr w:rsidR="00664E3B" w:rsidRPr="004F7987" w14:paraId="5B0D3BF7" w14:textId="77777777" w:rsidTr="00664E3B">
        <w:tc>
          <w:tcPr>
            <w:tcW w:w="439" w:type="dxa"/>
            <w:vAlign w:val="center"/>
          </w:tcPr>
          <w:p w14:paraId="76341C3B" w14:textId="5F343034" w:rsidR="00664E3B" w:rsidRPr="00272300" w:rsidRDefault="00664E3B" w:rsidP="00664E3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7.1</w:t>
            </w:r>
          </w:p>
        </w:tc>
        <w:tc>
          <w:tcPr>
            <w:tcW w:w="8349" w:type="dxa"/>
          </w:tcPr>
          <w:p w14:paraId="482C001D" w14:textId="710AE80D" w:rsidR="00664E3B" w:rsidRPr="00272300" w:rsidRDefault="00664E3B" w:rsidP="00664E3B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  <w:tr w:rsidR="00664E3B" w:rsidRPr="0032366E" w14:paraId="1812516F" w14:textId="77777777" w:rsidTr="00664E3B">
        <w:tc>
          <w:tcPr>
            <w:tcW w:w="439" w:type="dxa"/>
            <w:vAlign w:val="center"/>
          </w:tcPr>
          <w:p w14:paraId="25C24DFF" w14:textId="1B4A2603" w:rsidR="00664E3B" w:rsidRPr="00272300" w:rsidRDefault="00664E3B" w:rsidP="00664E3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7.2</w:t>
            </w:r>
          </w:p>
        </w:tc>
        <w:tc>
          <w:tcPr>
            <w:tcW w:w="8349" w:type="dxa"/>
          </w:tcPr>
          <w:p w14:paraId="2A36EC41" w14:textId="69E68953" w:rsidR="00664E3B" w:rsidRPr="00272300" w:rsidRDefault="00664E3B" w:rsidP="00664E3B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verificada.</w:t>
            </w:r>
          </w:p>
        </w:tc>
      </w:tr>
    </w:tbl>
    <w:p w14:paraId="7CB698E2" w14:textId="77777777" w:rsidR="00272300" w:rsidRDefault="00272300" w:rsidP="00272300">
      <w:pPr>
        <w:tabs>
          <w:tab w:val="center" w:pos="4419"/>
          <w:tab w:val="right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4E76C52C" w14:textId="77777777" w:rsidR="009468A8" w:rsidRPr="00272300" w:rsidRDefault="009468A8" w:rsidP="00FF4A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</w:p>
    <w:p w14:paraId="79552F7F" w14:textId="3FB420B6" w:rsidR="00FF4A62" w:rsidRDefault="00FF4A62" w:rsidP="00E1268D">
      <w:pPr>
        <w:pStyle w:val="Rodap"/>
        <w:jc w:val="both"/>
        <w:rPr>
          <w:rFonts w:ascii="Arial" w:hAnsi="Arial" w:cs="Arial"/>
          <w:b/>
          <w:bCs/>
          <w:sz w:val="20"/>
          <w:szCs w:val="20"/>
        </w:rPr>
      </w:pPr>
      <w:r w:rsidRPr="004443E6">
        <w:rPr>
          <w:rFonts w:ascii="Arial" w:hAnsi="Arial" w:cs="Arial"/>
          <w:b/>
          <w:bCs/>
          <w:sz w:val="20"/>
          <w:szCs w:val="20"/>
        </w:rPr>
        <w:t xml:space="preserve">Pronunciamento quanto à avaliação do cumprimento das metas previstas no plano plurianual, </w:t>
      </w:r>
      <w:r w:rsidR="00664E3B">
        <w:rPr>
          <w:rFonts w:ascii="Arial" w:hAnsi="Arial" w:cs="Arial"/>
          <w:b/>
          <w:bCs/>
          <w:sz w:val="20"/>
          <w:szCs w:val="20"/>
        </w:rPr>
        <w:t>d</w:t>
      </w:r>
      <w:r w:rsidRPr="004443E6">
        <w:rPr>
          <w:rFonts w:ascii="Arial" w:hAnsi="Arial" w:cs="Arial"/>
          <w:b/>
          <w:bCs/>
          <w:sz w:val="20"/>
          <w:szCs w:val="20"/>
        </w:rPr>
        <w:t>a execução dos programas de governo e dos orçamentos da Unidade:</w:t>
      </w:r>
    </w:p>
    <w:p w14:paraId="7C57B397" w14:textId="4B91A104" w:rsidR="00664E3B" w:rsidRDefault="00664E3B" w:rsidP="00E1268D">
      <w:pPr>
        <w:pStyle w:val="Rodap"/>
        <w:jc w:val="both"/>
        <w:rPr>
          <w:rFonts w:ascii="Arial" w:hAnsi="Arial" w:cs="Arial"/>
          <w:b/>
          <w:bCs/>
          <w:sz w:val="20"/>
          <w:szCs w:val="20"/>
        </w:rPr>
      </w:pPr>
    </w:p>
    <w:p w14:paraId="0400ED14" w14:textId="77777777" w:rsidR="00112650" w:rsidRDefault="00112650" w:rsidP="00E1268D">
      <w:pPr>
        <w:pStyle w:val="Rodap"/>
        <w:jc w:val="both"/>
        <w:rPr>
          <w:rFonts w:ascii="Arial" w:hAnsi="Arial" w:cs="Arial"/>
          <w:b/>
          <w:bCs/>
          <w:sz w:val="20"/>
          <w:szCs w:val="20"/>
        </w:rPr>
      </w:pPr>
    </w:p>
    <w:p w14:paraId="710C6354" w14:textId="034B82A2" w:rsidR="008D2C98" w:rsidRPr="004443E6" w:rsidRDefault="008D2C98" w:rsidP="00E1268D">
      <w:pPr>
        <w:pStyle w:val="Rodap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Achados:</w:t>
      </w:r>
    </w:p>
    <w:p w14:paraId="540C18DE" w14:textId="77777777" w:rsidR="00FF4A62" w:rsidRPr="002C7E3F" w:rsidRDefault="00FF4A62" w:rsidP="00FF4A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0D74493D" w14:textId="3933D936" w:rsidR="008D2C98" w:rsidRPr="004F7987" w:rsidRDefault="008D2C98" w:rsidP="00FF4A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F7987">
        <w:rPr>
          <w:rFonts w:ascii="Arial" w:hAnsi="Arial" w:cs="Arial"/>
          <w:b/>
          <w:bCs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30D3CF" w14:textId="77777777" w:rsidR="00661239" w:rsidRPr="004F7987" w:rsidRDefault="00661239" w:rsidP="00FF4A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15D11FB" w14:textId="718F1948" w:rsidR="00661239" w:rsidRPr="004F7987" w:rsidRDefault="00661239" w:rsidP="00FF4A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F7987">
        <w:rPr>
          <w:rFonts w:ascii="Arial" w:hAnsi="Arial" w:cs="Arial"/>
          <w:b/>
          <w:bCs/>
          <w:sz w:val="20"/>
          <w:szCs w:val="20"/>
          <w:u w:val="single"/>
        </w:rPr>
        <w:t>Conclusão:</w:t>
      </w:r>
    </w:p>
    <w:p w14:paraId="63BD46D1" w14:textId="77777777" w:rsidR="008D2C98" w:rsidRPr="004F7987" w:rsidRDefault="008D2C98" w:rsidP="008D2C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6F52A7B3" w14:textId="77777777" w:rsidR="008D2C98" w:rsidRPr="004F7987" w:rsidRDefault="008D2C98" w:rsidP="008D2C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F7987">
        <w:rPr>
          <w:rFonts w:ascii="Arial" w:hAnsi="Arial" w:cs="Arial"/>
          <w:b/>
          <w:bCs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F86DD2" w14:textId="77777777" w:rsidR="008D2C98" w:rsidRDefault="008D2C98" w:rsidP="008D2C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F7987">
        <w:rPr>
          <w:rFonts w:ascii="Arial" w:hAnsi="Arial" w:cs="Arial"/>
          <w:b/>
          <w:bCs/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F7987">
        <w:rPr>
          <w:rFonts w:ascii="Arial" w:hAnsi="Arial" w:cs="Arial"/>
          <w:b/>
          <w:bCs/>
          <w:sz w:val="20"/>
          <w:szCs w:val="20"/>
          <w:u w:val="single"/>
        </w:rPr>
        <w:lastRenderedPageBreak/>
        <w:t>______________________________________________________________________________________________________________________________________________________________</w:t>
      </w:r>
    </w:p>
    <w:p w14:paraId="1660D7B6" w14:textId="77777777" w:rsidR="00661239" w:rsidRDefault="00661239" w:rsidP="00FF4A6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3660B97" w14:textId="77777777" w:rsidR="003A3202" w:rsidRDefault="003A3202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94B472C" w14:textId="77777777" w:rsidR="00CB105B" w:rsidRDefault="00CB105B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244F577B" w14:textId="48885FD1" w:rsidR="00C20007" w:rsidRPr="00C26934" w:rsidRDefault="002A2B39" w:rsidP="00C200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C20007" w:rsidRPr="002C7E3F">
        <w:rPr>
          <w:rFonts w:ascii="Arial" w:hAnsi="Arial" w:cs="Arial"/>
          <w:b/>
          <w:bCs/>
          <w:sz w:val="20"/>
          <w:szCs w:val="20"/>
        </w:rPr>
        <w:t>.</w:t>
      </w:r>
      <w:r w:rsidR="00C20007">
        <w:rPr>
          <w:rFonts w:ascii="Arial" w:hAnsi="Arial" w:cs="Arial"/>
          <w:b/>
          <w:bCs/>
          <w:sz w:val="20"/>
          <w:szCs w:val="20"/>
        </w:rPr>
        <w:t>2</w:t>
      </w:r>
      <w:r w:rsidR="00C20007" w:rsidRPr="002C7E3F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C20007" w:rsidRPr="00C26934">
        <w:rPr>
          <w:rFonts w:ascii="Arial" w:hAnsi="Arial" w:cs="Arial"/>
          <w:b/>
          <w:bCs/>
          <w:sz w:val="20"/>
          <w:szCs w:val="20"/>
        </w:rPr>
        <w:t>DA EXECUÇÃO ORÇAMENTÁRIA</w:t>
      </w:r>
    </w:p>
    <w:p w14:paraId="66E807A9" w14:textId="77777777" w:rsidR="0041497C" w:rsidRDefault="0041497C" w:rsidP="00C200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93376D7" w14:textId="77777777" w:rsidR="0041497C" w:rsidRDefault="0041497C" w:rsidP="00C200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701"/>
      </w:tblGrid>
      <w:tr w:rsidR="00715D54" w14:paraId="76E03E07" w14:textId="77777777" w:rsidTr="005936BB">
        <w:trPr>
          <w:trHeight w:val="615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8693C8" w14:textId="6F9581DA" w:rsidR="00715D54" w:rsidRPr="00715D54" w:rsidRDefault="00715D54">
            <w:pPr>
              <w:jc w:val="center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715D54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Tabela </w:t>
            </w: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>1</w:t>
            </w:r>
            <w:r w:rsidR="003E5048">
              <w:rPr>
                <w:rFonts w:ascii="Roboto" w:hAnsi="Roboto" w:cs="Calibri"/>
                <w:b/>
                <w:bCs/>
                <w:sz w:val="20"/>
                <w:szCs w:val="20"/>
              </w:rPr>
              <w:t>0</w:t>
            </w:r>
            <w:r w:rsidRPr="00715D54"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 - Evidenciação do Saldo Financeiro da Execução Orçamentária</w:t>
            </w: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 xml:space="preserve"> do Exercício</w:t>
            </w:r>
          </w:p>
        </w:tc>
      </w:tr>
      <w:tr w:rsidR="00715D54" w14:paraId="7D8C5266" w14:textId="77777777" w:rsidTr="005936BB">
        <w:trPr>
          <w:trHeight w:val="424"/>
        </w:trPr>
        <w:tc>
          <w:tcPr>
            <w:tcW w:w="6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876F3" w14:textId="77777777" w:rsidR="00715D54" w:rsidRDefault="00715D54">
            <w:pPr>
              <w:jc w:val="center"/>
              <w:rPr>
                <w:rFonts w:ascii="Roboto" w:hAnsi="Roboto" w:cs="Calibri"/>
                <w:b/>
                <w:bCs/>
                <w:color w:val="FFFFFF"/>
                <w:sz w:val="20"/>
                <w:szCs w:val="20"/>
              </w:rPr>
            </w:pPr>
            <w:r w:rsidRPr="00715D54">
              <w:rPr>
                <w:rFonts w:ascii="Roboto" w:hAnsi="Roboto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80B0A" w14:textId="77777777" w:rsidR="00715D54" w:rsidRPr="00715D54" w:rsidRDefault="00715D54">
            <w:pPr>
              <w:jc w:val="center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 w:rsidRPr="00715D54">
              <w:rPr>
                <w:rFonts w:ascii="Roboto" w:hAnsi="Roboto" w:cs="Calibri"/>
                <w:b/>
                <w:bCs/>
                <w:sz w:val="20"/>
                <w:szCs w:val="20"/>
              </w:rPr>
              <w:t>Valor (R$)</w:t>
            </w:r>
          </w:p>
        </w:tc>
      </w:tr>
      <w:tr w:rsidR="00715D54" w14:paraId="7BA1FD68" w14:textId="77777777" w:rsidTr="005936BB">
        <w:trPr>
          <w:trHeight w:val="424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2161C" w14:textId="77777777" w:rsidR="00715D54" w:rsidRDefault="00715D54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(A) Transferências Financeiras Recebidas (duodécimos)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D7D0" w14:textId="77777777" w:rsidR="00715D54" w:rsidRDefault="00715D54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715D54" w14:paraId="701492DF" w14:textId="77777777" w:rsidTr="005936BB">
        <w:trPr>
          <w:trHeight w:val="42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837D7D" w14:textId="6EF27805" w:rsidR="00715D54" w:rsidRDefault="00715D54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(B) Transferências Financeiras Concedidas</w:t>
            </w:r>
            <w:r w:rsidR="005936BB">
              <w:rPr>
                <w:rFonts w:ascii="Roboto" w:hAnsi="Roboto" w:cs="Calibri"/>
                <w:sz w:val="20"/>
                <w:szCs w:val="20"/>
              </w:rPr>
              <w:t xml:space="preserve"> no Exercício</w:t>
            </w:r>
            <w:r>
              <w:rPr>
                <w:rFonts w:ascii="Roboto" w:hAnsi="Roboto" w:cs="Calibri"/>
                <w:sz w:val="20"/>
                <w:szCs w:val="20"/>
              </w:rPr>
              <w:t xml:space="preserve"> (devolução)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71E96C" w14:textId="77777777" w:rsidR="00715D54" w:rsidRDefault="00715D54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715D54" w14:paraId="5F09A03C" w14:textId="77777777" w:rsidTr="005936BB">
        <w:trPr>
          <w:trHeight w:val="42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36F85" w14:textId="77777777" w:rsidR="00715D54" w:rsidRDefault="00715D54">
            <w:pPr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>(C) Transferências Financeiras Líquidas (A-B)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A1A8D" w14:textId="77777777" w:rsidR="00715D54" w:rsidRDefault="00715D54">
            <w:pPr>
              <w:jc w:val="right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>0,00</w:t>
            </w:r>
          </w:p>
        </w:tc>
      </w:tr>
      <w:tr w:rsidR="00715D54" w14:paraId="5BE7AB2F" w14:textId="77777777" w:rsidTr="005936BB">
        <w:trPr>
          <w:trHeight w:val="424"/>
        </w:trPr>
        <w:tc>
          <w:tcPr>
            <w:tcW w:w="6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55184F" w14:textId="77777777" w:rsidR="00715D54" w:rsidRDefault="00715D54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(D) Despesa Empenhada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924180" w14:textId="77777777" w:rsidR="00715D54" w:rsidRDefault="00715D54">
            <w:pPr>
              <w:jc w:val="right"/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0,00</w:t>
            </w:r>
          </w:p>
        </w:tc>
      </w:tr>
      <w:tr w:rsidR="00715D54" w14:paraId="76D4DE1D" w14:textId="77777777" w:rsidTr="005936BB">
        <w:trPr>
          <w:trHeight w:val="634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0230" w14:textId="77777777" w:rsidR="00715D54" w:rsidRDefault="00715D54">
            <w:pPr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>(E) Saldo financeiro da execução orçamentária do exercício (C-D)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3DCA8" w14:textId="77777777" w:rsidR="00715D54" w:rsidRDefault="00715D54">
            <w:pPr>
              <w:jc w:val="right"/>
              <w:rPr>
                <w:rFonts w:ascii="Roboto" w:hAnsi="Roboto" w:cs="Calibri"/>
                <w:b/>
                <w:bCs/>
                <w:sz w:val="20"/>
                <w:szCs w:val="20"/>
              </w:rPr>
            </w:pPr>
            <w:r>
              <w:rPr>
                <w:rFonts w:ascii="Roboto" w:hAnsi="Roboto" w:cs="Calibri"/>
                <w:b/>
                <w:bCs/>
                <w:sz w:val="20"/>
                <w:szCs w:val="20"/>
              </w:rPr>
              <w:t>0,00</w:t>
            </w:r>
          </w:p>
        </w:tc>
      </w:tr>
    </w:tbl>
    <w:p w14:paraId="594F2698" w14:textId="4474AE9D" w:rsidR="0041497C" w:rsidRDefault="001578E3" w:rsidP="00A26C30">
      <w:pPr>
        <w:pStyle w:val="Corpodetexto"/>
        <w:widowControl w:val="0"/>
        <w:tabs>
          <w:tab w:val="left" w:pos="1560"/>
          <w:tab w:val="left" w:pos="7371"/>
        </w:tabs>
        <w:spacing w:before="20" w:line="276" w:lineRule="auto"/>
        <w:ind w:right="284"/>
        <w:rPr>
          <w:rFonts w:ascii="Roboto" w:hAnsi="Roboto"/>
          <w:b w:val="0"/>
          <w:color w:val="0F4761" w:themeColor="accent1" w:themeShade="BF"/>
          <w:sz w:val="16"/>
          <w:szCs w:val="16"/>
        </w:rPr>
      </w:pPr>
      <w:r w:rsidRPr="00BB3583">
        <w:rPr>
          <w:rFonts w:ascii="Roboto" w:hAnsi="Roboto"/>
          <w:b w:val="0"/>
          <w:sz w:val="16"/>
          <w:szCs w:val="16"/>
        </w:rPr>
        <w:t xml:space="preserve"> </w:t>
      </w:r>
      <w:r w:rsidRPr="00112650">
        <w:rPr>
          <w:rFonts w:ascii="Roboto" w:hAnsi="Roboto"/>
          <w:sz w:val="16"/>
          <w:szCs w:val="16"/>
        </w:rPr>
        <w:t>Fonte:</w:t>
      </w:r>
      <w:r w:rsidRPr="00BB3583">
        <w:rPr>
          <w:rFonts w:ascii="Roboto" w:hAnsi="Roboto"/>
          <w:b w:val="0"/>
          <w:sz w:val="16"/>
          <w:szCs w:val="16"/>
        </w:rPr>
        <w:t xml:space="preserve"> Balanço Orçamentário e Financeiro</w:t>
      </w:r>
      <w:r w:rsidR="00715D54">
        <w:rPr>
          <w:rFonts w:ascii="Roboto" w:hAnsi="Roboto"/>
          <w:b w:val="0"/>
          <w:color w:val="0F4761" w:themeColor="accent1" w:themeShade="BF"/>
          <w:sz w:val="16"/>
          <w:szCs w:val="16"/>
        </w:rPr>
        <w:t>.</w:t>
      </w:r>
    </w:p>
    <w:p w14:paraId="4B5B8E68" w14:textId="77777777" w:rsidR="00272300" w:rsidRDefault="00272300" w:rsidP="00A26C30">
      <w:pPr>
        <w:pStyle w:val="Corpodetexto"/>
        <w:widowControl w:val="0"/>
        <w:tabs>
          <w:tab w:val="left" w:pos="1560"/>
          <w:tab w:val="left" w:pos="7371"/>
        </w:tabs>
        <w:spacing w:before="20" w:line="276" w:lineRule="auto"/>
        <w:ind w:right="284"/>
        <w:rPr>
          <w:b w:val="0"/>
          <w:bCs w:val="0"/>
          <w:sz w:val="20"/>
          <w:szCs w:val="20"/>
          <w:u w:val="single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276"/>
        <w:gridCol w:w="850"/>
        <w:gridCol w:w="851"/>
        <w:gridCol w:w="1089"/>
      </w:tblGrid>
      <w:tr w:rsidR="004F7987" w:rsidRPr="000D39CF" w14:paraId="06781752" w14:textId="77777777" w:rsidTr="005936BB">
        <w:trPr>
          <w:cantSplit/>
          <w:trHeight w:val="182"/>
          <w:tblHeader/>
          <w:jc w:val="center"/>
        </w:trPr>
        <w:tc>
          <w:tcPr>
            <w:tcW w:w="5954" w:type="dxa"/>
            <w:gridSpan w:val="2"/>
            <w:vAlign w:val="center"/>
            <w:hideMark/>
          </w:tcPr>
          <w:p w14:paraId="21B6136E" w14:textId="77777777" w:rsidR="004F7987" w:rsidRPr="000D39CF" w:rsidRDefault="004F7987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611434EE" w14:textId="77777777" w:rsidR="004F7987" w:rsidRPr="000D39CF" w:rsidRDefault="004F7987" w:rsidP="00204E6F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5F3F83B9" w14:textId="77777777" w:rsidR="004F7987" w:rsidRPr="000D39CF" w:rsidRDefault="004F7987" w:rsidP="00204E6F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69BCAE50" w14:textId="77777777" w:rsidR="004F7987" w:rsidRPr="00CB105B" w:rsidRDefault="004F7987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4F798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4F7987" w:rsidRPr="000D39CF" w14:paraId="2380A5C8" w14:textId="77777777" w:rsidTr="005936BB">
        <w:trPr>
          <w:cantSplit/>
          <w:trHeight w:val="440"/>
          <w:jc w:val="center"/>
        </w:trPr>
        <w:tc>
          <w:tcPr>
            <w:tcW w:w="678" w:type="dxa"/>
            <w:vAlign w:val="center"/>
          </w:tcPr>
          <w:p w14:paraId="4823599D" w14:textId="29BF0764" w:rsidR="004F7987" w:rsidRPr="000D39CF" w:rsidRDefault="004F7987" w:rsidP="00C200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</w:t>
            </w:r>
          </w:p>
        </w:tc>
        <w:tc>
          <w:tcPr>
            <w:tcW w:w="5276" w:type="dxa"/>
            <w:vAlign w:val="center"/>
          </w:tcPr>
          <w:p w14:paraId="0F31B80D" w14:textId="7C88B92B" w:rsidR="004F7987" w:rsidRPr="000D39CF" w:rsidRDefault="004F7987" w:rsidP="00C20007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As despesas, selecionadas com base em técnicas de amostragem, foram previamente empenhadas?</w:t>
            </w:r>
          </w:p>
        </w:tc>
        <w:tc>
          <w:tcPr>
            <w:tcW w:w="850" w:type="dxa"/>
            <w:vAlign w:val="center"/>
          </w:tcPr>
          <w:p w14:paraId="016E804D" w14:textId="77777777" w:rsidR="004F7987" w:rsidRPr="000D39CF" w:rsidRDefault="004F7987" w:rsidP="00C20007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73CB895" w14:textId="77777777" w:rsidR="004F7987" w:rsidRPr="000D39CF" w:rsidRDefault="004F7987" w:rsidP="00C20007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744F5BC6" w14:textId="77777777" w:rsidR="004F7987" w:rsidRPr="000D39CF" w:rsidRDefault="004F7987" w:rsidP="00C20007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0D39CF" w14:paraId="4778A054" w14:textId="77777777" w:rsidTr="005936BB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1B83AEF7" w14:textId="39629CFF" w:rsidR="004F7987" w:rsidRPr="000D39CF" w:rsidRDefault="004F7987" w:rsidP="00C200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="0045443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76" w:type="dxa"/>
            <w:vAlign w:val="center"/>
          </w:tcPr>
          <w:p w14:paraId="25DBFD05" w14:textId="1DBF2F9B" w:rsidR="004F7987" w:rsidRPr="000D39CF" w:rsidRDefault="004F7987" w:rsidP="00C20007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Existe controle para que seja observado se os passivos estão sendo pagos em ordem cronológica de suas exigibilidades?</w:t>
            </w:r>
          </w:p>
        </w:tc>
        <w:tc>
          <w:tcPr>
            <w:tcW w:w="850" w:type="dxa"/>
            <w:vAlign w:val="center"/>
          </w:tcPr>
          <w:p w14:paraId="038660A4" w14:textId="77777777" w:rsidR="004F7987" w:rsidRPr="000D39CF" w:rsidRDefault="004F7987" w:rsidP="00C20007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536336B" w14:textId="77777777" w:rsidR="004F7987" w:rsidRPr="000D39CF" w:rsidRDefault="004F7987" w:rsidP="00C20007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502CCD4" w14:textId="77777777" w:rsidR="004F7987" w:rsidRPr="000D39CF" w:rsidRDefault="004F7987" w:rsidP="00C20007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C4B" w:rsidRPr="000D39CF" w14:paraId="5CB85955" w14:textId="77777777" w:rsidTr="005936BB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214BE380" w14:textId="51B579B5" w:rsidR="00E84C4B" w:rsidRDefault="00E84C4B" w:rsidP="00E84C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="0045443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76" w:type="dxa"/>
            <w:vAlign w:val="center"/>
          </w:tcPr>
          <w:p w14:paraId="7763688F" w14:textId="299B7206" w:rsidR="00E84C4B" w:rsidRPr="000D39CF" w:rsidRDefault="00E84C4B" w:rsidP="00E84C4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Foi observada a normatização municipal na concessão e comprovação dos adiantamentos</w:t>
            </w:r>
            <w:r w:rsidR="0045443A">
              <w:rPr>
                <w:rFonts w:ascii="Arial" w:hAnsi="Arial" w:cs="Arial"/>
                <w:sz w:val="16"/>
                <w:szCs w:val="16"/>
              </w:rPr>
              <w:t xml:space="preserve"> e fundos de suprimentos</w:t>
            </w:r>
            <w:r w:rsidRPr="000D39CF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vAlign w:val="center"/>
          </w:tcPr>
          <w:p w14:paraId="3BAF2598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9420492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04B63267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C4B" w:rsidRPr="000D39CF" w14:paraId="36BA3440" w14:textId="77777777" w:rsidTr="005936BB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2747E966" w14:textId="4F30FD3F" w:rsidR="00E84C4B" w:rsidRDefault="00E84C4B" w:rsidP="00E84C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="0045443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76" w:type="dxa"/>
            <w:vAlign w:val="center"/>
          </w:tcPr>
          <w:p w14:paraId="0CD1A787" w14:textId="128CBF75" w:rsidR="00E84C4B" w:rsidRPr="000D39CF" w:rsidRDefault="00E84C4B" w:rsidP="00E84C4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As diárias foram pagas e comprovadas de acordo com a legislação municipal?</w:t>
            </w:r>
          </w:p>
        </w:tc>
        <w:tc>
          <w:tcPr>
            <w:tcW w:w="850" w:type="dxa"/>
            <w:vAlign w:val="center"/>
          </w:tcPr>
          <w:p w14:paraId="6214A5BB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D26DFE8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6768B37A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4536" w:rsidRPr="000D39CF" w14:paraId="2C0D7AF6" w14:textId="77777777" w:rsidTr="005936BB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57A47658" w14:textId="10A8AC2E" w:rsidR="00254536" w:rsidRPr="00EC3B91" w:rsidRDefault="00113B0F" w:rsidP="00E84C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3B91">
              <w:rPr>
                <w:rFonts w:ascii="Arial" w:hAnsi="Arial" w:cs="Arial"/>
                <w:sz w:val="16"/>
                <w:szCs w:val="16"/>
              </w:rPr>
              <w:t>7.7</w:t>
            </w:r>
          </w:p>
        </w:tc>
        <w:tc>
          <w:tcPr>
            <w:tcW w:w="5276" w:type="dxa"/>
            <w:vAlign w:val="center"/>
          </w:tcPr>
          <w:p w14:paraId="5B5CF5AB" w14:textId="44A17A24" w:rsidR="00254536" w:rsidRPr="00EC3B91" w:rsidRDefault="00113B0F" w:rsidP="00E84C4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3B91">
              <w:rPr>
                <w:rFonts w:ascii="Arial" w:hAnsi="Arial" w:cs="Arial"/>
                <w:sz w:val="16"/>
                <w:szCs w:val="16"/>
              </w:rPr>
              <w:t xml:space="preserve">As verbas de gabinete foram pagas de acordo com a legislação </w:t>
            </w:r>
            <w:r w:rsidR="001407AD" w:rsidRPr="00EC3B91">
              <w:rPr>
                <w:rFonts w:ascii="Arial" w:hAnsi="Arial" w:cs="Arial"/>
                <w:sz w:val="16"/>
                <w:szCs w:val="16"/>
              </w:rPr>
              <w:t>aplicável</w:t>
            </w:r>
            <w:r w:rsidRPr="00EC3B91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vAlign w:val="center"/>
          </w:tcPr>
          <w:p w14:paraId="184989F3" w14:textId="77777777" w:rsidR="00254536" w:rsidRPr="000D39CF" w:rsidRDefault="00254536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83DE72C" w14:textId="77777777" w:rsidR="00254536" w:rsidRPr="000D39CF" w:rsidRDefault="00254536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9DA7027" w14:textId="77777777" w:rsidR="00254536" w:rsidRPr="000D39CF" w:rsidRDefault="00254536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C4B" w:rsidRPr="000D39CF" w14:paraId="7F30EC67" w14:textId="77777777" w:rsidTr="005936BB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2073486E" w14:textId="05031A9E" w:rsidR="00E84C4B" w:rsidRDefault="00E84C4B" w:rsidP="00E84C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="002B269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76" w:type="dxa"/>
            <w:vAlign w:val="center"/>
          </w:tcPr>
          <w:p w14:paraId="01AE5AE3" w14:textId="6BD0FC3A" w:rsidR="00E84C4B" w:rsidRPr="000D39CF" w:rsidRDefault="00E84C4B" w:rsidP="00E84C4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5C48">
              <w:rPr>
                <w:rFonts w:ascii="Arial" w:hAnsi="Arial" w:cs="Arial"/>
                <w:sz w:val="16"/>
                <w:szCs w:val="16"/>
              </w:rPr>
              <w:t xml:space="preserve">Existe justificativa para o cancelamento de restos a pagar processados ocorrido no exercício de referência, por se tratar de direito líquido e certo, nos termos </w:t>
            </w:r>
            <w:r w:rsidRPr="00835C48">
              <w:rPr>
                <w:rFonts w:ascii="Arial" w:hAnsi="Arial" w:cs="Arial"/>
                <w:bCs/>
                <w:sz w:val="16"/>
                <w:szCs w:val="16"/>
              </w:rPr>
              <w:t>dos arts.</w:t>
            </w:r>
            <w:r w:rsidRPr="00835C48">
              <w:rPr>
                <w:rFonts w:ascii="Arial" w:hAnsi="Arial" w:cs="Arial"/>
                <w:sz w:val="16"/>
                <w:szCs w:val="16"/>
              </w:rPr>
              <w:t xml:space="preserve"> 61 e 62 da Lei Federal nº 4.320/64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vAlign w:val="center"/>
          </w:tcPr>
          <w:p w14:paraId="18E16F6A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B7BEAC9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7BEAF11D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C4B" w:rsidRPr="000D39CF" w14:paraId="33F4CEF6" w14:textId="77777777" w:rsidTr="005936BB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79ABA302" w14:textId="329986D6" w:rsidR="00E84C4B" w:rsidRPr="000D39CF" w:rsidRDefault="0045443A" w:rsidP="00E84C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="002B269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76" w:type="dxa"/>
            <w:vAlign w:val="center"/>
          </w:tcPr>
          <w:p w14:paraId="48998487" w14:textId="29414314" w:rsidR="00E84C4B" w:rsidRPr="000D39CF" w:rsidRDefault="00432C46" w:rsidP="00E84C4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7ED">
              <w:rPr>
                <w:rFonts w:ascii="Arial" w:hAnsi="Arial" w:cs="Arial"/>
                <w:sz w:val="16"/>
                <w:szCs w:val="16"/>
              </w:rPr>
              <w:t xml:space="preserve">Caso exista </w:t>
            </w:r>
            <w:r w:rsidRPr="00CE57ED">
              <w:rPr>
                <w:rFonts w:ascii="Arial" w:hAnsi="Arial" w:cs="Arial"/>
                <w:b/>
                <w:bCs/>
                <w:sz w:val="16"/>
                <w:szCs w:val="16"/>
              </w:rPr>
              <w:t>saldo financeiro da execução orçamentária do exercício</w:t>
            </w:r>
            <w:r w:rsidR="0027083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(vide tabela 1</w:t>
            </w:r>
            <w:r w:rsidR="003E5048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27083B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  <w:r w:rsidRPr="00CE57ED">
              <w:rPr>
                <w:rFonts w:ascii="Arial" w:hAnsi="Arial" w:cs="Arial"/>
                <w:sz w:val="16"/>
                <w:szCs w:val="16"/>
              </w:rPr>
              <w:t>, consta nos autos a comprovação da devolução deste valor ao Tesouro Municipal ou da correspondente dedução nas primeiras parcelas duodecimais recebidas no exercício seguinte, conforme preceitua o § 2º do artigo 168 da Constituição Federal, incluído pela Emenda Constitucional n.º 109/2021?</w:t>
            </w:r>
          </w:p>
        </w:tc>
        <w:tc>
          <w:tcPr>
            <w:tcW w:w="850" w:type="dxa"/>
            <w:vAlign w:val="center"/>
          </w:tcPr>
          <w:p w14:paraId="447E122C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38C07BD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6D0D129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C4B" w:rsidRPr="000D39CF" w14:paraId="1443255C" w14:textId="77777777" w:rsidTr="005936BB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51B48EA1" w14:textId="31E5B9C4" w:rsidR="00E84C4B" w:rsidRPr="000D39CF" w:rsidRDefault="0045443A" w:rsidP="00E84C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  <w:r w:rsidR="005936BB">
              <w:rPr>
                <w:rFonts w:ascii="Arial" w:hAnsi="Arial" w:cs="Arial"/>
                <w:sz w:val="16"/>
                <w:szCs w:val="16"/>
              </w:rPr>
              <w:t>1</w:t>
            </w:r>
            <w:r w:rsidR="002B2693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76" w:type="dxa"/>
            <w:vAlign w:val="center"/>
          </w:tcPr>
          <w:p w14:paraId="16D09979" w14:textId="7CE1F703" w:rsidR="00E84C4B" w:rsidRPr="00CE57ED" w:rsidRDefault="00F9254B" w:rsidP="00E84C4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7ED">
              <w:rPr>
                <w:rFonts w:ascii="Arial" w:hAnsi="Arial" w:cs="Arial"/>
                <w:sz w:val="16"/>
                <w:szCs w:val="16"/>
              </w:rPr>
              <w:t xml:space="preserve">Caso exista </w:t>
            </w:r>
            <w:r w:rsidRPr="00706605">
              <w:rPr>
                <w:rFonts w:ascii="Arial" w:hAnsi="Arial" w:cs="Arial"/>
                <w:b/>
                <w:bCs/>
                <w:sz w:val="16"/>
                <w:szCs w:val="16"/>
              </w:rPr>
              <w:t>saldo financeiro inicial</w:t>
            </w:r>
            <w:r w:rsidRPr="00CE57ED">
              <w:rPr>
                <w:rFonts w:ascii="Arial" w:hAnsi="Arial" w:cs="Arial"/>
                <w:sz w:val="16"/>
                <w:szCs w:val="16"/>
              </w:rPr>
              <w:t xml:space="preserve"> no Balanço Financeiro, proveniente da execução orçamentária de exercícios anteriores alcançados pela vigência da Emenda Constitucional n.º 109/2021, consta nos autos a comprovação da devolução deste valor ao Tesouro Municipal, conforme preceitua o § 2º do artigo 168 da Constituição Federal, ou da utilização destes recursos para o pagamento de </w:t>
            </w:r>
            <w:proofErr w:type="spellStart"/>
            <w:r w:rsidRPr="00CE57ED">
              <w:rPr>
                <w:rFonts w:ascii="Arial" w:hAnsi="Arial" w:cs="Arial"/>
                <w:sz w:val="16"/>
                <w:szCs w:val="16"/>
              </w:rPr>
              <w:t>RP’s</w:t>
            </w:r>
            <w:proofErr w:type="spellEnd"/>
            <w:r w:rsidR="005C4C76">
              <w:rPr>
                <w:rFonts w:ascii="Arial" w:hAnsi="Arial" w:cs="Arial"/>
                <w:sz w:val="16"/>
                <w:szCs w:val="16"/>
              </w:rPr>
              <w:t xml:space="preserve"> e Consignações de anos pretéritos</w:t>
            </w:r>
            <w:r w:rsidRPr="00CE57ED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vAlign w:val="center"/>
          </w:tcPr>
          <w:p w14:paraId="5B9C6869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A5E597E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67D2924B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C4B" w:rsidRPr="000D39CF" w14:paraId="7D85E052" w14:textId="77777777" w:rsidTr="005936BB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1881B726" w14:textId="0C8C2523" w:rsidR="00E84C4B" w:rsidRDefault="0045443A" w:rsidP="00E84C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</w:t>
            </w:r>
            <w:r w:rsidR="002B269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276" w:type="dxa"/>
            <w:vAlign w:val="center"/>
          </w:tcPr>
          <w:p w14:paraId="435BDABC" w14:textId="6D4404D6" w:rsidR="00E84C4B" w:rsidRPr="000D39CF" w:rsidRDefault="00CE57ED" w:rsidP="00E84C4B">
            <w:pPr>
              <w:tabs>
                <w:tab w:val="left" w:pos="1134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CE57ED">
              <w:rPr>
                <w:rFonts w:ascii="Arial" w:hAnsi="Arial" w:cs="Arial"/>
                <w:sz w:val="16"/>
                <w:szCs w:val="16"/>
              </w:rPr>
              <w:t xml:space="preserve">O saldo de </w:t>
            </w:r>
            <w:r w:rsidRPr="00706605">
              <w:rPr>
                <w:rFonts w:ascii="Arial" w:hAnsi="Arial" w:cs="Arial"/>
                <w:b/>
                <w:bCs/>
                <w:sz w:val="16"/>
                <w:szCs w:val="16"/>
              </w:rPr>
              <w:t>rendimentos das aplicações financeiras</w:t>
            </w:r>
            <w:r w:rsidRPr="00CE57ED">
              <w:rPr>
                <w:rFonts w:ascii="Arial" w:hAnsi="Arial" w:cs="Arial"/>
                <w:sz w:val="16"/>
                <w:szCs w:val="16"/>
              </w:rPr>
              <w:t>, proveniente de repasses duodecimais, foi devolvido ou deduzido das primeiras parcelas duodecimais recebidas no exercício seguinte, em obediência à Nota Técnica SEI nº 57145/2022/ME da Secretaria do Tesouro Nacional?</w:t>
            </w:r>
          </w:p>
        </w:tc>
        <w:tc>
          <w:tcPr>
            <w:tcW w:w="850" w:type="dxa"/>
            <w:vAlign w:val="center"/>
          </w:tcPr>
          <w:p w14:paraId="35E34566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AEA317E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18152053" w14:textId="77777777" w:rsidR="00E84C4B" w:rsidRPr="000D39CF" w:rsidRDefault="00E84C4B" w:rsidP="00E84C4B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FCF34A" w14:textId="77777777" w:rsidR="00C20007" w:rsidRDefault="00C20007" w:rsidP="00C200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2E4FD7FF" w14:textId="12730FAA" w:rsidR="000713CC" w:rsidRPr="00272300" w:rsidRDefault="00272300" w:rsidP="00272300">
      <w:pPr>
        <w:tabs>
          <w:tab w:val="center" w:pos="4419"/>
          <w:tab w:val="right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4F7987">
        <w:rPr>
          <w:rFonts w:ascii="Arial" w:hAnsi="Arial" w:cs="Arial"/>
          <w:b/>
          <w:szCs w:val="16"/>
          <w:u w:val="single"/>
        </w:rPr>
        <w:t>Notas Explicativas</w:t>
      </w:r>
      <w:r w:rsidRPr="00272300">
        <w:rPr>
          <w:rFonts w:ascii="Arial" w:hAnsi="Arial" w:cs="Arial"/>
          <w:b/>
          <w:szCs w:val="16"/>
        </w:rPr>
        <w:t xml:space="preserve">: </w:t>
      </w:r>
      <w:r w:rsidRPr="00272300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Controle Interno.</w:t>
      </w:r>
    </w:p>
    <w:p w14:paraId="481E1419" w14:textId="77777777" w:rsidR="000713CC" w:rsidRPr="0032366E" w:rsidRDefault="000713CC" w:rsidP="000713C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  <w:highlight w:val="cyan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6E6897" w:rsidRPr="0032366E" w14:paraId="5947A5B8" w14:textId="77777777" w:rsidTr="00FD53CF">
        <w:tc>
          <w:tcPr>
            <w:tcW w:w="675" w:type="dxa"/>
            <w:vAlign w:val="center"/>
          </w:tcPr>
          <w:p w14:paraId="44F5E158" w14:textId="72E2FD91" w:rsidR="006E6897" w:rsidRPr="00272300" w:rsidRDefault="006E6897" w:rsidP="006E6897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7.3</w:t>
            </w:r>
          </w:p>
        </w:tc>
        <w:tc>
          <w:tcPr>
            <w:tcW w:w="8539" w:type="dxa"/>
            <w:vAlign w:val="center"/>
          </w:tcPr>
          <w:p w14:paraId="27D2B3C7" w14:textId="69B2C5AB" w:rsidR="006E6897" w:rsidRPr="00272300" w:rsidRDefault="00272300" w:rsidP="006E689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</w:t>
            </w: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.</w:t>
            </w:r>
          </w:p>
        </w:tc>
      </w:tr>
      <w:tr w:rsidR="00272300" w:rsidRPr="0032366E" w14:paraId="073036F9" w14:textId="77777777" w:rsidTr="00DD75AE">
        <w:tc>
          <w:tcPr>
            <w:tcW w:w="675" w:type="dxa"/>
            <w:vAlign w:val="center"/>
          </w:tcPr>
          <w:p w14:paraId="2CAD682D" w14:textId="2630F11D" w:rsidR="00272300" w:rsidRPr="00272300" w:rsidRDefault="00272300" w:rsidP="0027230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7.4</w:t>
            </w:r>
          </w:p>
        </w:tc>
        <w:tc>
          <w:tcPr>
            <w:tcW w:w="8539" w:type="dxa"/>
          </w:tcPr>
          <w:p w14:paraId="13824225" w14:textId="0A5616E1" w:rsidR="00272300" w:rsidRPr="00272300" w:rsidRDefault="00272300" w:rsidP="0027230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</w:t>
            </w: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.</w:t>
            </w:r>
          </w:p>
        </w:tc>
      </w:tr>
      <w:tr w:rsidR="00272300" w:rsidRPr="0032366E" w14:paraId="4DDA3D0F" w14:textId="77777777" w:rsidTr="00DD75AE">
        <w:tc>
          <w:tcPr>
            <w:tcW w:w="675" w:type="dxa"/>
            <w:vAlign w:val="center"/>
          </w:tcPr>
          <w:p w14:paraId="6A604AE4" w14:textId="0A014EF0" w:rsidR="00272300" w:rsidRPr="00272300" w:rsidRDefault="00272300" w:rsidP="0027230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7.5</w:t>
            </w:r>
          </w:p>
        </w:tc>
        <w:tc>
          <w:tcPr>
            <w:tcW w:w="8539" w:type="dxa"/>
          </w:tcPr>
          <w:p w14:paraId="0B260D55" w14:textId="5F9372A5" w:rsidR="00272300" w:rsidRPr="00272300" w:rsidRDefault="00272300" w:rsidP="0027230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</w:t>
            </w: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.</w:t>
            </w:r>
          </w:p>
        </w:tc>
      </w:tr>
      <w:tr w:rsidR="00272300" w:rsidRPr="0032366E" w14:paraId="0D3C54DD" w14:textId="77777777" w:rsidTr="00DD75AE">
        <w:tc>
          <w:tcPr>
            <w:tcW w:w="675" w:type="dxa"/>
            <w:vAlign w:val="center"/>
          </w:tcPr>
          <w:p w14:paraId="5901E3CB" w14:textId="3A0832C7" w:rsidR="00272300" w:rsidRPr="00272300" w:rsidRDefault="00272300" w:rsidP="0027230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7.6</w:t>
            </w:r>
          </w:p>
        </w:tc>
        <w:tc>
          <w:tcPr>
            <w:tcW w:w="8539" w:type="dxa"/>
          </w:tcPr>
          <w:p w14:paraId="388CD10B" w14:textId="36A1FF48" w:rsidR="00272300" w:rsidRPr="00272300" w:rsidRDefault="00272300" w:rsidP="0027230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</w:t>
            </w: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.</w:t>
            </w:r>
          </w:p>
        </w:tc>
      </w:tr>
      <w:tr w:rsidR="00113B0F" w:rsidRPr="0032366E" w14:paraId="2B9620F5" w14:textId="77777777" w:rsidTr="00FD53CF">
        <w:tc>
          <w:tcPr>
            <w:tcW w:w="675" w:type="dxa"/>
            <w:vAlign w:val="center"/>
          </w:tcPr>
          <w:p w14:paraId="4D084059" w14:textId="35E7A851" w:rsidR="00113B0F" w:rsidRPr="00272300" w:rsidRDefault="00113B0F" w:rsidP="006E6897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7.7</w:t>
            </w:r>
          </w:p>
        </w:tc>
        <w:tc>
          <w:tcPr>
            <w:tcW w:w="8539" w:type="dxa"/>
            <w:vAlign w:val="center"/>
          </w:tcPr>
          <w:p w14:paraId="60E7C3E2" w14:textId="17A6809A" w:rsidR="00113B0F" w:rsidRPr="00272300" w:rsidRDefault="00113B0F" w:rsidP="00113B0F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o valor pago, quantitativo de vereadores que receberam e a legislação aplicável.</w:t>
            </w:r>
          </w:p>
          <w:p w14:paraId="50997E7B" w14:textId="7FCB30BD" w:rsidR="00113B0F" w:rsidRPr="00272300" w:rsidRDefault="00113B0F" w:rsidP="00113B0F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: </w:t>
            </w:r>
            <w:r w:rsidR="00272300"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Informar o critério normativo inobservado (motivo da desconformidade) e medidas adotadas para correção da desconformidade verificada</w:t>
            </w:r>
            <w:r w:rsid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.</w:t>
            </w:r>
          </w:p>
        </w:tc>
      </w:tr>
      <w:tr w:rsidR="006E6897" w:rsidRPr="0032366E" w14:paraId="2B526AF0" w14:textId="77777777" w:rsidTr="00FD53CF">
        <w:tc>
          <w:tcPr>
            <w:tcW w:w="675" w:type="dxa"/>
            <w:vAlign w:val="center"/>
          </w:tcPr>
          <w:p w14:paraId="24553796" w14:textId="0649A734" w:rsidR="006E6897" w:rsidRPr="00272300" w:rsidRDefault="006E6897" w:rsidP="006E6897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</w:t>
            </w:r>
            <w:r w:rsidR="002B2693"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</w:t>
            </w:r>
          </w:p>
        </w:tc>
        <w:tc>
          <w:tcPr>
            <w:tcW w:w="8539" w:type="dxa"/>
            <w:vAlign w:val="center"/>
          </w:tcPr>
          <w:p w14:paraId="7442375A" w14:textId="3119BCB8" w:rsidR="006E6897" w:rsidRPr="00272300" w:rsidRDefault="00272300" w:rsidP="006E689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  <w:highlight w:val="cyan"/>
              </w:rPr>
            </w:pP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o critério normativo inobservado (motivo da desconformidade) e medidas adotadas para correção da desconformidade verificada</w:t>
            </w:r>
            <w: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.</w:t>
            </w:r>
          </w:p>
        </w:tc>
      </w:tr>
      <w:tr w:rsidR="00706605" w:rsidRPr="0032366E" w14:paraId="7F9DCD6D" w14:textId="77777777" w:rsidTr="00FD53CF">
        <w:tc>
          <w:tcPr>
            <w:tcW w:w="675" w:type="dxa"/>
            <w:vAlign w:val="center"/>
          </w:tcPr>
          <w:p w14:paraId="3739659F" w14:textId="1BD8154C" w:rsidR="00706605" w:rsidRPr="00272300" w:rsidRDefault="0045443A" w:rsidP="006E6897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</w:t>
            </w:r>
            <w:r w:rsidR="002B2693"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9</w:t>
            </w:r>
          </w:p>
        </w:tc>
        <w:tc>
          <w:tcPr>
            <w:tcW w:w="8539" w:type="dxa"/>
            <w:vAlign w:val="center"/>
          </w:tcPr>
          <w:p w14:paraId="0ECE7004" w14:textId="0B2EC6FC" w:rsidR="00706605" w:rsidRPr="00272300" w:rsidRDefault="00706605" w:rsidP="00706605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o valor devolvido</w:t>
            </w:r>
            <w:r w:rsidR="001B7935"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ou a ausência de sobra orçamentária.</w:t>
            </w:r>
          </w:p>
          <w:p w14:paraId="2FFC5D8E" w14:textId="20ABFA75" w:rsidR="00706605" w:rsidRPr="00272300" w:rsidRDefault="00706605" w:rsidP="00706605">
            <w:pPr>
              <w:pStyle w:val="Rodap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documentos faltantes e justificar a ausência.</w:t>
            </w:r>
          </w:p>
        </w:tc>
      </w:tr>
      <w:tr w:rsidR="00706605" w:rsidRPr="0032366E" w14:paraId="0AE49922" w14:textId="77777777" w:rsidTr="00FD53CF">
        <w:tc>
          <w:tcPr>
            <w:tcW w:w="675" w:type="dxa"/>
            <w:vAlign w:val="center"/>
          </w:tcPr>
          <w:p w14:paraId="63DEBB51" w14:textId="18C52EBD" w:rsidR="00706605" w:rsidRPr="00272300" w:rsidRDefault="0045443A" w:rsidP="006E6897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</w:t>
            </w:r>
            <w:r w:rsidR="005936BB"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2B2693"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0</w:t>
            </w:r>
          </w:p>
        </w:tc>
        <w:tc>
          <w:tcPr>
            <w:tcW w:w="8539" w:type="dxa"/>
            <w:vAlign w:val="center"/>
          </w:tcPr>
          <w:p w14:paraId="116143AC" w14:textId="1D8AA482" w:rsidR="001B7935" w:rsidRPr="00272300" w:rsidRDefault="001B7935" w:rsidP="001B7935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o valor devolvido ou a ausência de saldo financeiro inicial.</w:t>
            </w:r>
          </w:p>
          <w:p w14:paraId="72C501D7" w14:textId="5B6DE77A" w:rsidR="00706605" w:rsidRPr="00272300" w:rsidRDefault="001B7935" w:rsidP="001B7935">
            <w:pPr>
              <w:pStyle w:val="Rodap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documentos faltantes e justificar a ausência.</w:t>
            </w:r>
          </w:p>
        </w:tc>
      </w:tr>
      <w:tr w:rsidR="00706605" w:rsidRPr="0032366E" w14:paraId="6A27AC6A" w14:textId="77777777" w:rsidTr="00FD53CF">
        <w:tc>
          <w:tcPr>
            <w:tcW w:w="675" w:type="dxa"/>
            <w:vAlign w:val="center"/>
          </w:tcPr>
          <w:p w14:paraId="7ED362EC" w14:textId="6B67510F" w:rsidR="00706605" w:rsidRPr="00272300" w:rsidRDefault="0045443A" w:rsidP="006E6897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7.1</w:t>
            </w:r>
            <w:r w:rsidR="002B2693"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</w:p>
        </w:tc>
        <w:tc>
          <w:tcPr>
            <w:tcW w:w="8539" w:type="dxa"/>
            <w:vAlign w:val="center"/>
          </w:tcPr>
          <w:p w14:paraId="3D562BA1" w14:textId="20EBD867" w:rsidR="00706605" w:rsidRPr="00272300" w:rsidRDefault="00706605" w:rsidP="00706605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: </w:t>
            </w:r>
            <w:r w:rsidR="001B7935"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Informar o valor devolvido ou a ausência de rendimentos</w:t>
            </w:r>
            <w:r w:rsidR="00B41EA8"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não aplicados no exercício</w:t>
            </w:r>
          </w:p>
          <w:p w14:paraId="0E86F312" w14:textId="2DD499EE" w:rsidR="00706605" w:rsidRPr="00272300" w:rsidRDefault="00706605" w:rsidP="00706605">
            <w:pPr>
              <w:pStyle w:val="Rodap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272300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272300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documentos faltantes e justificar a ausência.</w:t>
            </w:r>
          </w:p>
        </w:tc>
      </w:tr>
    </w:tbl>
    <w:p w14:paraId="5FB9A467" w14:textId="77777777" w:rsidR="000713CC" w:rsidRDefault="000713CC" w:rsidP="000713C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6FE4FB3A" w14:textId="77777777" w:rsidR="000713CC" w:rsidRDefault="000713CC" w:rsidP="000713C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EC84B0B" w14:textId="17F50982" w:rsidR="006A003A" w:rsidRPr="00460B39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60B39">
        <w:rPr>
          <w:rFonts w:ascii="Arial" w:hAnsi="Arial" w:cs="Arial"/>
          <w:b/>
          <w:bCs/>
          <w:sz w:val="20"/>
          <w:szCs w:val="20"/>
          <w:u w:val="single"/>
        </w:rPr>
        <w:t xml:space="preserve">Pronunciamento sobre a Gestão </w:t>
      </w:r>
      <w:r w:rsidRPr="004F7987">
        <w:rPr>
          <w:rFonts w:ascii="Arial" w:hAnsi="Arial" w:cs="Arial"/>
          <w:b/>
          <w:bCs/>
          <w:sz w:val="20"/>
          <w:szCs w:val="20"/>
          <w:u w:val="single"/>
        </w:rPr>
        <w:t>Orçamentária</w:t>
      </w:r>
      <w:r w:rsidR="000713CC" w:rsidRPr="004F7987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2482B9B6" w14:textId="77777777" w:rsidR="006A003A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461B42AC" w14:textId="4E59B0A0" w:rsidR="006A003A" w:rsidRPr="00272300" w:rsidRDefault="006A003A" w:rsidP="006A003A">
      <w:pPr>
        <w:pStyle w:val="Rodap"/>
        <w:jc w:val="both"/>
        <w:rPr>
          <w:rFonts w:ascii="Arial" w:hAnsi="Arial" w:cs="Arial"/>
          <w:i/>
          <w:iCs/>
          <w:color w:val="215E99" w:themeColor="text2" w:themeTint="BF"/>
          <w:sz w:val="20"/>
          <w:szCs w:val="20"/>
        </w:rPr>
      </w:pPr>
      <w:r w:rsidRPr="00272300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>Registrar a avaliação técnica do controle interno sobre a legalidade, eficácia, eficiência e economicidade da gestão orçamentária no exercício, com base nos trabalhos de auditoria realizados no exercício, nos procedimentos aplicados, nos documentos da Prestação de Contas Anual (PCA) e nas questões normativas respondidas na seção anterior.</w:t>
      </w:r>
    </w:p>
    <w:p w14:paraId="1ED9AC3C" w14:textId="77777777" w:rsidR="006A003A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FB134EB" w14:textId="77777777" w:rsidR="006A003A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0F757CE" w14:textId="4943AA3B" w:rsidR="003F0598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bookmarkStart w:id="3" w:name="_Hlk215753219"/>
      <w:r>
        <w:rPr>
          <w:rFonts w:ascii="Arial" w:hAnsi="Arial" w:cs="Arial"/>
          <w:b/>
          <w:bCs/>
          <w:sz w:val="20"/>
          <w:szCs w:val="20"/>
          <w:u w:val="single"/>
        </w:rPr>
        <w:t>Base Legal:</w:t>
      </w:r>
    </w:p>
    <w:p w14:paraId="7BF038D9" w14:textId="77777777" w:rsidR="003F0598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9C1D3D1" w14:textId="43E66B2E" w:rsidR="003F0598" w:rsidRPr="00272300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272300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Liste os dispositivos legais e normativos que fundamentaram a análise</w:t>
      </w:r>
      <w:r w:rsidR="00272300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.</w:t>
      </w:r>
    </w:p>
    <w:p w14:paraId="2BE7E3DA" w14:textId="77777777" w:rsidR="003F0598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A1CDD63" w14:textId="77777777" w:rsidR="003F0598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Metodologia e Procedimentos Aplicados:</w:t>
      </w:r>
    </w:p>
    <w:p w14:paraId="40660BD6" w14:textId="77777777" w:rsidR="003F0598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5E0E7BC" w14:textId="77777777" w:rsidR="003F0598" w:rsidRPr="00272300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272300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Descrever a metodologia (roteiro), de forma sucinta, e as etapas/procedimentos adotados na condução da auditoria.</w:t>
      </w:r>
    </w:p>
    <w:p w14:paraId="4026ECB7" w14:textId="77777777" w:rsidR="003F0598" w:rsidRPr="00CE1037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EE0000"/>
          <w:sz w:val="16"/>
          <w:szCs w:val="16"/>
        </w:rPr>
      </w:pPr>
    </w:p>
    <w:p w14:paraId="30540505" w14:textId="77777777" w:rsidR="003F0598" w:rsidRPr="00CE1037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25150CF" w14:textId="77777777" w:rsidR="003F0598" w:rsidRPr="00CE1037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CE1037">
        <w:rPr>
          <w:rFonts w:ascii="Arial" w:hAnsi="Arial" w:cs="Arial"/>
          <w:b/>
          <w:bCs/>
          <w:sz w:val="20"/>
          <w:szCs w:val="20"/>
          <w:u w:val="single"/>
        </w:rPr>
        <w:t>Principais Achados:</w:t>
      </w:r>
    </w:p>
    <w:p w14:paraId="2495CD53" w14:textId="77777777" w:rsidR="003F0598" w:rsidRPr="00CE1037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1F29E81" w14:textId="77777777" w:rsidR="003F0598" w:rsidRPr="00272300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272300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Sintetizar as constatações relevantes.</w:t>
      </w:r>
    </w:p>
    <w:p w14:paraId="73B77AED" w14:textId="77777777" w:rsidR="003F0598" w:rsidRPr="00272300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</w:p>
    <w:p w14:paraId="60F3BB8D" w14:textId="77777777" w:rsidR="003F0598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016EE7F8" w14:textId="77777777" w:rsidR="003F0598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Conclusão Final:</w:t>
      </w:r>
    </w:p>
    <w:p w14:paraId="16C5BD1C" w14:textId="77777777" w:rsidR="003F0598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3AF48E80" w14:textId="63C63744" w:rsidR="003F0598" w:rsidRPr="00272300" w:rsidRDefault="003F0598" w:rsidP="003F0598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272300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Apresentar um pronunciamento conclusivo sobre a legalidade, eficácia, eficiência e economicidade da gestão </w:t>
      </w:r>
      <w:r w:rsidR="00272300" w:rsidRPr="00272300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orçamentária</w:t>
      </w:r>
      <w:r w:rsidRPr="00272300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, com base nos critérios avaliados nas questões normativas e nos achados de auditoria interna.</w:t>
      </w:r>
    </w:p>
    <w:p w14:paraId="530B93BC" w14:textId="77777777" w:rsidR="003F0598" w:rsidRDefault="003F0598" w:rsidP="003F0598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7E88730" w14:textId="77777777" w:rsidR="003A3202" w:rsidRDefault="003A3202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bookmarkEnd w:id="3"/>
    <w:p w14:paraId="21967915" w14:textId="2E7B62A7" w:rsidR="001B6DAB" w:rsidRPr="001820FB" w:rsidRDefault="0001517F" w:rsidP="001B6DAB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1B6DAB" w:rsidRPr="002C7E3F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1B6DAB" w:rsidRPr="001820FB">
        <w:rPr>
          <w:rFonts w:ascii="Arial" w:hAnsi="Arial" w:cs="Arial"/>
          <w:b/>
          <w:bCs/>
          <w:sz w:val="20"/>
          <w:szCs w:val="20"/>
        </w:rPr>
        <w:t>GESTÃO ADMINISTRATIVA E GOVERNANÇA</w:t>
      </w:r>
    </w:p>
    <w:p w14:paraId="0A0371B4" w14:textId="77777777" w:rsidR="001B6DAB" w:rsidRDefault="001B6DAB" w:rsidP="001B6DAB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E970199" w14:textId="186FD304" w:rsidR="003A3202" w:rsidRPr="0001517F" w:rsidRDefault="0007325E" w:rsidP="0001517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1517F">
        <w:rPr>
          <w:rFonts w:ascii="Arial" w:hAnsi="Arial" w:cs="Arial"/>
          <w:b/>
          <w:bCs/>
          <w:sz w:val="16"/>
          <w:szCs w:val="16"/>
        </w:rPr>
        <w:t xml:space="preserve">Base Normativa: </w:t>
      </w:r>
      <w:r w:rsidR="0001517F" w:rsidRPr="0001517F">
        <w:rPr>
          <w:rFonts w:ascii="Arial" w:hAnsi="Arial" w:cs="Arial"/>
          <w:bCs/>
          <w:sz w:val="16"/>
          <w:szCs w:val="16"/>
        </w:rPr>
        <w:t xml:space="preserve">Deliberação TCE-RJ n.º 277/17, </w:t>
      </w:r>
      <w:r w:rsidR="0001517F" w:rsidRPr="0001517F">
        <w:rPr>
          <w:rFonts w:ascii="Arial" w:hAnsi="Arial"/>
          <w:sz w:val="16"/>
          <w:szCs w:val="16"/>
        </w:rPr>
        <w:t>Lei Federal n.º 4.320/64,</w:t>
      </w:r>
      <w:r w:rsidR="0001517F" w:rsidRPr="0001517F">
        <w:rPr>
          <w:rFonts w:ascii="Roboto" w:hAnsi="Roboto"/>
          <w:sz w:val="16"/>
          <w:szCs w:val="16"/>
          <w:lang w:eastAsia="en-US"/>
        </w:rPr>
        <w:t xml:space="preserve"> </w:t>
      </w:r>
      <w:r w:rsidR="0001517F" w:rsidRPr="0001517F">
        <w:rPr>
          <w:rFonts w:ascii="Arial" w:hAnsi="Arial"/>
          <w:sz w:val="16"/>
          <w:szCs w:val="16"/>
        </w:rPr>
        <w:t xml:space="preserve">Lei Complementar n.º 101/00, Lei Orçamentária Municipal Vigente, </w:t>
      </w:r>
      <w:r w:rsidR="00B77020" w:rsidRPr="0001517F">
        <w:rPr>
          <w:rFonts w:ascii="Arial" w:hAnsi="Arial" w:cs="Arial"/>
          <w:sz w:val="16"/>
          <w:szCs w:val="16"/>
        </w:rPr>
        <w:t>Lei Federal nº 14.133/2021</w:t>
      </w:r>
      <w:r w:rsidR="00025711">
        <w:rPr>
          <w:rFonts w:ascii="Arial" w:hAnsi="Arial" w:cs="Arial"/>
          <w:sz w:val="16"/>
          <w:szCs w:val="16"/>
        </w:rPr>
        <w:t xml:space="preserve"> e Constituição Federal</w:t>
      </w:r>
      <w:r w:rsidR="0001517F" w:rsidRPr="0001517F">
        <w:rPr>
          <w:rFonts w:ascii="Arial" w:hAnsi="Arial" w:cs="Arial"/>
          <w:sz w:val="16"/>
          <w:szCs w:val="16"/>
        </w:rPr>
        <w:t>.</w:t>
      </w:r>
    </w:p>
    <w:p w14:paraId="396F618D" w14:textId="77777777" w:rsidR="0007325E" w:rsidRDefault="0007325E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3F64BCC" w14:textId="2B6859CA" w:rsidR="003A3202" w:rsidRPr="004D0AB4" w:rsidRDefault="007A01CA" w:rsidP="007A01CA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Cs/>
          <w:color w:val="215E99" w:themeColor="text2" w:themeTint="BF"/>
          <w:sz w:val="20"/>
          <w:szCs w:val="20"/>
        </w:rPr>
      </w:pPr>
      <w:r w:rsidRPr="004D0AB4"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  <w:t>Observação</w:t>
      </w:r>
      <w:r w:rsidRPr="004D0AB4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: Em razão da heterogeneidade das questões normativas deste bloco, o Controle Interno deverá observar atentamente as orientações previstas no </w:t>
      </w:r>
      <w:r w:rsidRPr="004D0AB4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quadro de Notas Explicativas</w:t>
      </w:r>
      <w:r w:rsidRPr="004D0AB4">
        <w:rPr>
          <w:rFonts w:ascii="Arial" w:hAnsi="Arial" w:cs="Arial"/>
          <w:bCs/>
          <w:color w:val="215E99" w:themeColor="text2" w:themeTint="BF"/>
          <w:sz w:val="20"/>
          <w:szCs w:val="20"/>
        </w:rPr>
        <w:t>, uma vez que alguns itens exigem justificativa tanto para respostas “</w:t>
      </w:r>
      <w:r w:rsidRPr="004D0AB4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Sim</w:t>
      </w:r>
      <w:r w:rsidRPr="004D0AB4">
        <w:rPr>
          <w:rFonts w:ascii="Arial" w:hAnsi="Arial" w:cs="Arial"/>
          <w:bCs/>
          <w:color w:val="215E99" w:themeColor="text2" w:themeTint="BF"/>
          <w:sz w:val="20"/>
          <w:szCs w:val="20"/>
        </w:rPr>
        <w:t>” quanto para “</w:t>
      </w:r>
      <w:r w:rsidRPr="004D0AB4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Não</w:t>
      </w:r>
      <w:r w:rsidRPr="004D0AB4">
        <w:rPr>
          <w:rFonts w:ascii="Arial" w:hAnsi="Arial" w:cs="Arial"/>
          <w:bCs/>
          <w:color w:val="215E99" w:themeColor="text2" w:themeTint="BF"/>
          <w:sz w:val="20"/>
          <w:szCs w:val="20"/>
        </w:rPr>
        <w:t xml:space="preserve">”, enquanto outros demandam justificativa somente em caso de não conformidade. Assim, antes de preencher cada quesito, o responsável deve verificar se o item requer descrição do atendimento, </w:t>
      </w:r>
      <w:r w:rsidRPr="004D0AB4">
        <w:rPr>
          <w:rFonts w:ascii="Arial" w:hAnsi="Arial" w:cs="Arial"/>
          <w:bCs/>
          <w:color w:val="215E99" w:themeColor="text2" w:themeTint="BF"/>
          <w:sz w:val="20"/>
          <w:szCs w:val="20"/>
        </w:rPr>
        <w:lastRenderedPageBreak/>
        <w:t>evidências descritivas, análise qualitativa, ou apenas a justificativa em caso de descumprimento. O não atendimento às orientações específicas de cada subitem implicará relato insuficiente e prejudicará a avaliação da conformidade pelo Tribunal.</w:t>
      </w:r>
    </w:p>
    <w:p w14:paraId="2E3AFADF" w14:textId="77777777" w:rsidR="007A01CA" w:rsidRDefault="007A01CA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BC682F9" w14:textId="77777777" w:rsidR="004F7987" w:rsidRDefault="004F7987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21A3040F" w14:textId="355D98AB" w:rsidR="0007325E" w:rsidRPr="001820FB" w:rsidRDefault="0001517F" w:rsidP="00787D5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="001B6DAB">
        <w:rPr>
          <w:rFonts w:ascii="Arial" w:hAnsi="Arial" w:cs="Arial"/>
          <w:b/>
          <w:bCs/>
          <w:sz w:val="20"/>
          <w:szCs w:val="20"/>
        </w:rPr>
        <w:t>.1</w:t>
      </w:r>
      <w:r w:rsidR="001B6DAB" w:rsidRPr="002C7E3F">
        <w:rPr>
          <w:rFonts w:ascii="Arial" w:hAnsi="Arial" w:cs="Arial"/>
          <w:b/>
          <w:bCs/>
          <w:sz w:val="20"/>
          <w:szCs w:val="20"/>
        </w:rPr>
        <w:t>–</w:t>
      </w:r>
      <w:r w:rsidR="001B6DAB">
        <w:rPr>
          <w:rFonts w:ascii="Arial" w:hAnsi="Arial" w:cs="Arial"/>
          <w:b/>
          <w:bCs/>
          <w:sz w:val="20"/>
          <w:szCs w:val="20"/>
        </w:rPr>
        <w:t xml:space="preserve"> </w:t>
      </w:r>
      <w:r w:rsidR="004B5F20" w:rsidRPr="001820FB">
        <w:rPr>
          <w:rFonts w:ascii="Arial" w:hAnsi="Arial" w:cs="Arial"/>
          <w:b/>
          <w:bCs/>
          <w:sz w:val="20"/>
          <w:szCs w:val="20"/>
        </w:rPr>
        <w:t xml:space="preserve">GOVERNANÇA </w:t>
      </w:r>
      <w:r w:rsidR="00FA4E22" w:rsidRPr="001820FB">
        <w:rPr>
          <w:rFonts w:ascii="Arial" w:hAnsi="Arial" w:cs="Arial"/>
          <w:b/>
          <w:bCs/>
          <w:sz w:val="20"/>
          <w:szCs w:val="20"/>
        </w:rPr>
        <w:t>DA CÂMARA</w:t>
      </w:r>
    </w:p>
    <w:p w14:paraId="1703CE76" w14:textId="77777777" w:rsidR="00787D57" w:rsidRPr="00F12826" w:rsidRDefault="00787D57" w:rsidP="00787D57">
      <w:pPr>
        <w:pStyle w:val="Rodap"/>
        <w:tabs>
          <w:tab w:val="clear" w:pos="4419"/>
          <w:tab w:val="clear" w:pos="8838"/>
        </w:tabs>
        <w:rPr>
          <w:rFonts w:ascii="Roboto" w:hAnsi="Roboto" w:cs="Arial"/>
        </w:rPr>
      </w:pP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559"/>
        <w:gridCol w:w="850"/>
        <w:gridCol w:w="851"/>
        <w:gridCol w:w="1089"/>
      </w:tblGrid>
      <w:tr w:rsidR="004F7987" w:rsidRPr="000D39CF" w14:paraId="3D2F885F" w14:textId="77777777" w:rsidTr="001407AD">
        <w:trPr>
          <w:cantSplit/>
          <w:trHeight w:val="182"/>
          <w:tblHeader/>
          <w:jc w:val="center"/>
        </w:trPr>
        <w:tc>
          <w:tcPr>
            <w:tcW w:w="6237" w:type="dxa"/>
            <w:gridSpan w:val="2"/>
            <w:vAlign w:val="center"/>
            <w:hideMark/>
          </w:tcPr>
          <w:p w14:paraId="43640879" w14:textId="77777777" w:rsidR="004F7987" w:rsidRPr="000D39CF" w:rsidRDefault="004F7987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6FA5D8DB" w14:textId="77777777" w:rsidR="004F7987" w:rsidRPr="000D39CF" w:rsidRDefault="004F7987" w:rsidP="00204E6F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487D2DAA" w14:textId="77777777" w:rsidR="004F7987" w:rsidRPr="000D39CF" w:rsidRDefault="004F7987" w:rsidP="00204E6F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0E0050FC" w14:textId="77777777" w:rsidR="004F7987" w:rsidRPr="000713CC" w:rsidRDefault="004F7987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4F798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4F7987" w:rsidRPr="000D39CF" w14:paraId="0EBB7903" w14:textId="77777777" w:rsidTr="001407AD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32CA1610" w14:textId="2AB011C3" w:rsidR="004F7987" w:rsidRPr="000D39CF" w:rsidRDefault="004F798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8.1</w:t>
            </w:r>
          </w:p>
        </w:tc>
        <w:tc>
          <w:tcPr>
            <w:tcW w:w="5559" w:type="dxa"/>
            <w:vAlign w:val="center"/>
          </w:tcPr>
          <w:p w14:paraId="0DBD2467" w14:textId="59565C80" w:rsidR="004F7987" w:rsidRPr="00B77020" w:rsidRDefault="004F7987" w:rsidP="00204E6F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 Relatório Anual de Gestão atende ao conteúdo mínimo estabelecido no respectivo Modelo 6</w:t>
            </w:r>
            <w:r w:rsidR="00FA4E22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D0EF6">
              <w:rPr>
                <w:rFonts w:ascii="Arial" w:hAnsi="Arial" w:cs="Arial"/>
                <w:sz w:val="16"/>
                <w:szCs w:val="16"/>
              </w:rPr>
              <w:t>previsto na Deliberação TCE-RJ nº 277/2017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vAlign w:val="center"/>
          </w:tcPr>
          <w:p w14:paraId="2C2A4CED" w14:textId="77777777" w:rsidR="004F7987" w:rsidRPr="000D39CF" w:rsidRDefault="004F7987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DD5DAD7" w14:textId="77777777" w:rsidR="004F7987" w:rsidRPr="000D39CF" w:rsidRDefault="004F7987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724651C2" w14:textId="77777777" w:rsidR="004F7987" w:rsidRPr="000D39CF" w:rsidRDefault="004F7987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4E22" w:rsidRPr="000D39CF" w14:paraId="37E1AD68" w14:textId="77777777" w:rsidTr="001407AD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638F8086" w14:textId="67A3FC21" w:rsidR="00FA4E22" w:rsidRPr="000D39CF" w:rsidRDefault="00FA4E22" w:rsidP="00FA4E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EC3B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559" w:type="dxa"/>
            <w:vAlign w:val="center"/>
          </w:tcPr>
          <w:p w14:paraId="1342709F" w14:textId="39B6EA97" w:rsidR="00FA4E22" w:rsidRPr="000D39CF" w:rsidRDefault="00FA4E22" w:rsidP="00FA4E22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 gestor </w:t>
            </w:r>
            <w:r w:rsidRPr="003B1403">
              <w:rPr>
                <w:rFonts w:ascii="Arial" w:hAnsi="Arial" w:cs="Arial"/>
                <w:sz w:val="16"/>
                <w:szCs w:val="16"/>
              </w:rPr>
              <w:t xml:space="preserve">do órgão ou entidade observou o </w:t>
            </w:r>
            <w:r w:rsidRPr="003B1403">
              <w:rPr>
                <w:rFonts w:ascii="Arial" w:hAnsi="Arial" w:cs="Arial"/>
                <w:b/>
                <w:bCs/>
                <w:sz w:val="16"/>
                <w:szCs w:val="16"/>
              </w:rPr>
              <w:t>princípio da segregação de funções</w:t>
            </w:r>
            <w:r w:rsidRPr="00FD317A">
              <w:rPr>
                <w:rFonts w:ascii="Arial" w:hAnsi="Arial" w:cs="Arial"/>
                <w:sz w:val="16"/>
                <w:szCs w:val="16"/>
              </w:rPr>
              <w:t xml:space="preserve">, de forma a impedir que o mesmo </w:t>
            </w:r>
            <w:r>
              <w:rPr>
                <w:rFonts w:ascii="Arial" w:hAnsi="Arial" w:cs="Arial"/>
                <w:sz w:val="16"/>
                <w:szCs w:val="16"/>
              </w:rPr>
              <w:t>agente</w:t>
            </w:r>
            <w:r w:rsidRPr="00FD317A">
              <w:rPr>
                <w:rFonts w:ascii="Arial" w:hAnsi="Arial" w:cs="Arial"/>
                <w:sz w:val="16"/>
                <w:szCs w:val="16"/>
              </w:rPr>
              <w:t xml:space="preserve"> execute, autorize, aprove e fiscalize uma mesma operação ou processo, garantindo transparência, rastreabilidade e mitigação de riscos de erro ou fraude?</w:t>
            </w:r>
          </w:p>
        </w:tc>
        <w:tc>
          <w:tcPr>
            <w:tcW w:w="850" w:type="dxa"/>
            <w:vAlign w:val="center"/>
          </w:tcPr>
          <w:p w14:paraId="76E7325D" w14:textId="77777777" w:rsidR="00FA4E22" w:rsidRPr="000D39CF" w:rsidRDefault="00FA4E22" w:rsidP="00FA4E22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E84193E" w14:textId="77777777" w:rsidR="00FA4E22" w:rsidRPr="000D39CF" w:rsidRDefault="00FA4E22" w:rsidP="00FA4E22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8C27A7B" w14:textId="77777777" w:rsidR="00FA4E22" w:rsidRPr="000D39CF" w:rsidRDefault="00FA4E22" w:rsidP="00FA4E22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0D39CF" w14:paraId="2A8F6D06" w14:textId="77777777" w:rsidTr="001407AD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67C637C2" w14:textId="0EAE16D9" w:rsidR="004F7987" w:rsidRPr="000D39CF" w:rsidRDefault="00B24F14" w:rsidP="004926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EC3B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59" w:type="dxa"/>
            <w:vAlign w:val="center"/>
          </w:tcPr>
          <w:p w14:paraId="3A560A88" w14:textId="3DC4A588" w:rsidR="004F7987" w:rsidRPr="000D39CF" w:rsidRDefault="00117DC0" w:rsidP="0049263C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Foi realizada</w:t>
            </w:r>
            <w:r w:rsidR="006B10D6">
              <w:rPr>
                <w:rFonts w:ascii="Arial" w:hAnsi="Arial" w:cs="Arial"/>
                <w:sz w:val="16"/>
                <w:szCs w:val="16"/>
              </w:rPr>
              <w:t>, de forma tempestiva,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C4553" w:rsidRPr="00BC4553">
              <w:rPr>
                <w:rFonts w:ascii="Arial" w:hAnsi="Arial" w:cs="Arial"/>
                <w:sz w:val="16"/>
                <w:szCs w:val="16"/>
              </w:rPr>
              <w:t>a publicação do Relatório de Gestão Fiscal (RGF), em atendimento ao § 2º do art. 54 da Lei Complementar nº 101/2000 (LRF)?</w:t>
            </w:r>
          </w:p>
        </w:tc>
        <w:tc>
          <w:tcPr>
            <w:tcW w:w="850" w:type="dxa"/>
            <w:vAlign w:val="center"/>
          </w:tcPr>
          <w:p w14:paraId="11DEE351" w14:textId="77777777" w:rsidR="004F7987" w:rsidRPr="000D39CF" w:rsidRDefault="004F7987" w:rsidP="0049263C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EC36116" w14:textId="77777777" w:rsidR="004F7987" w:rsidRPr="000D39CF" w:rsidRDefault="004F7987" w:rsidP="0049263C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6732642" w14:textId="77777777" w:rsidR="004F7987" w:rsidRPr="000D39CF" w:rsidRDefault="004F7987" w:rsidP="0049263C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7987" w:rsidRPr="000D39CF" w14:paraId="03346508" w14:textId="77777777" w:rsidTr="001407AD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5B5637C0" w14:textId="28671F00" w:rsidR="004F7987" w:rsidRPr="000D39CF" w:rsidRDefault="00DD776D" w:rsidP="004926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EC3B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59" w:type="dxa"/>
            <w:vAlign w:val="center"/>
          </w:tcPr>
          <w:p w14:paraId="15A59FE9" w14:textId="5D5C5345" w:rsidR="004F7987" w:rsidRPr="000D39CF" w:rsidRDefault="00234B7C" w:rsidP="0049263C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4B7C">
              <w:rPr>
                <w:rFonts w:ascii="Arial" w:hAnsi="Arial" w:cs="Arial"/>
                <w:sz w:val="16"/>
                <w:szCs w:val="16"/>
              </w:rPr>
              <w:t>A Câmara Municipal assegura mecanismos de participação popular no processo legislativo e na gestão pública, por meio de instrumentos como audiências públicas, consultas públicas, ouvidoria, transparência ativa e outras formas de controle social previstas na Constituição Federal, na Lei Orgânica Municipal e na legislação vigente?</w:t>
            </w:r>
          </w:p>
        </w:tc>
        <w:tc>
          <w:tcPr>
            <w:tcW w:w="850" w:type="dxa"/>
            <w:vAlign w:val="center"/>
          </w:tcPr>
          <w:p w14:paraId="0DF47B59" w14:textId="77777777" w:rsidR="004F7987" w:rsidRPr="000D39CF" w:rsidRDefault="004F7987" w:rsidP="0049263C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72CC6AB" w14:textId="77777777" w:rsidR="004F7987" w:rsidRPr="000D39CF" w:rsidRDefault="004F7987" w:rsidP="0049263C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0AB60041" w14:textId="77777777" w:rsidR="004F7987" w:rsidRPr="000D39CF" w:rsidRDefault="004F7987" w:rsidP="0049263C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0183C3" w14:textId="77777777" w:rsidR="001B6DAB" w:rsidRDefault="001B6DAB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096FACD5" w14:textId="77777777" w:rsidR="00C26934" w:rsidRPr="00C26934" w:rsidRDefault="000713CC" w:rsidP="00C26934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4F7987">
        <w:rPr>
          <w:rFonts w:ascii="Arial" w:hAnsi="Arial" w:cs="Arial"/>
          <w:b/>
          <w:szCs w:val="16"/>
          <w:u w:val="single"/>
        </w:rPr>
        <w:t>Notas Explicativas</w:t>
      </w:r>
      <w:r w:rsidRPr="00C26934">
        <w:rPr>
          <w:rFonts w:ascii="Arial" w:hAnsi="Arial" w:cs="Arial"/>
          <w:b/>
          <w:szCs w:val="16"/>
        </w:rPr>
        <w:t>:</w:t>
      </w:r>
      <w:r w:rsidR="00C26934" w:rsidRPr="00C26934">
        <w:rPr>
          <w:rFonts w:ascii="Arial" w:hAnsi="Arial" w:cs="Arial"/>
          <w:b/>
          <w:szCs w:val="16"/>
        </w:rPr>
        <w:t xml:space="preserve"> </w:t>
      </w:r>
      <w:r w:rsidR="00C26934" w:rsidRPr="00C26934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Controle Interno.</w:t>
      </w:r>
    </w:p>
    <w:p w14:paraId="43E42DF6" w14:textId="17524FF6" w:rsidR="000713CC" w:rsidRDefault="000713CC" w:rsidP="000713C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Cs w:val="16"/>
          <w:u w:val="single"/>
        </w:rPr>
      </w:pPr>
    </w:p>
    <w:p w14:paraId="23C41AFF" w14:textId="77777777" w:rsidR="000713CC" w:rsidRPr="004F7987" w:rsidRDefault="000713CC" w:rsidP="000713C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  <w:bookmarkStart w:id="4" w:name="_Hlk215753421"/>
    </w:p>
    <w:bookmarkEnd w:id="4"/>
    <w:p w14:paraId="354C804E" w14:textId="77777777" w:rsidR="000713CC" w:rsidRPr="004F7987" w:rsidRDefault="000713CC" w:rsidP="000713C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0713CC" w:rsidRPr="004F7987" w14:paraId="0984021B" w14:textId="77777777" w:rsidTr="00FD53CF">
        <w:tc>
          <w:tcPr>
            <w:tcW w:w="675" w:type="dxa"/>
            <w:vAlign w:val="center"/>
          </w:tcPr>
          <w:p w14:paraId="52E2F7BE" w14:textId="2846E528" w:rsidR="000713CC" w:rsidRPr="004D0AB4" w:rsidRDefault="000713CC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8.1</w:t>
            </w:r>
          </w:p>
        </w:tc>
        <w:tc>
          <w:tcPr>
            <w:tcW w:w="8539" w:type="dxa"/>
            <w:vAlign w:val="center"/>
          </w:tcPr>
          <w:p w14:paraId="684711D5" w14:textId="40A25F1C" w:rsidR="000713CC" w:rsidRPr="004D0AB4" w:rsidRDefault="007A01CA" w:rsidP="00FD53CF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="00FD53CF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indicar itens obrigatórios ausentes.</w:t>
            </w:r>
          </w:p>
        </w:tc>
      </w:tr>
      <w:tr w:rsidR="000713CC" w:rsidRPr="004F7987" w14:paraId="32CA5076" w14:textId="77777777" w:rsidTr="00FD53CF">
        <w:tc>
          <w:tcPr>
            <w:tcW w:w="675" w:type="dxa"/>
            <w:vAlign w:val="center"/>
          </w:tcPr>
          <w:p w14:paraId="1BB3F0A5" w14:textId="5221DEB3" w:rsidR="000713CC" w:rsidRPr="004D0AB4" w:rsidRDefault="000713CC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8.</w:t>
            </w:r>
            <w:r w:rsidR="00EC3B91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2</w:t>
            </w:r>
          </w:p>
        </w:tc>
        <w:tc>
          <w:tcPr>
            <w:tcW w:w="8539" w:type="dxa"/>
            <w:vAlign w:val="center"/>
          </w:tcPr>
          <w:p w14:paraId="795EBB5B" w14:textId="77777777" w:rsidR="001E1A05" w:rsidRPr="004D0AB4" w:rsidRDefault="001E1A05" w:rsidP="001E1A05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Relatar como está organizada a segregação adequada de funções.</w:t>
            </w:r>
          </w:p>
          <w:p w14:paraId="6123BB03" w14:textId="6E9CFF35" w:rsidR="000713CC" w:rsidRPr="004D0AB4" w:rsidRDefault="001E1A05" w:rsidP="001E1A0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acúmulo indevido de competências.</w:t>
            </w:r>
          </w:p>
        </w:tc>
      </w:tr>
      <w:tr w:rsidR="000713CC" w:rsidRPr="004F7987" w14:paraId="791FECCE" w14:textId="77777777" w:rsidTr="00FD53CF">
        <w:tc>
          <w:tcPr>
            <w:tcW w:w="675" w:type="dxa"/>
            <w:vAlign w:val="center"/>
          </w:tcPr>
          <w:p w14:paraId="5272811B" w14:textId="7DEA25CE" w:rsidR="000713CC" w:rsidRPr="004D0AB4" w:rsidRDefault="000713CC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8.</w:t>
            </w:r>
            <w:r w:rsidR="00EC3B91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3</w:t>
            </w:r>
          </w:p>
        </w:tc>
        <w:tc>
          <w:tcPr>
            <w:tcW w:w="8539" w:type="dxa"/>
            <w:vAlign w:val="center"/>
          </w:tcPr>
          <w:p w14:paraId="7A5D3A03" w14:textId="2627F167" w:rsidR="007A5BD8" w:rsidRPr="004D0AB4" w:rsidRDefault="007A5BD8" w:rsidP="007A5BD8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o local de publicação.</w:t>
            </w:r>
          </w:p>
          <w:p w14:paraId="0DCFD4B5" w14:textId="3E50A4BA" w:rsidR="000713CC" w:rsidRPr="004D0AB4" w:rsidRDefault="007A5BD8" w:rsidP="007A5BD8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: </w:t>
            </w:r>
            <w:r w:rsidR="004D0AB4"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Indicar o critério normativo inobservado (motivo da desconformidade) e medidas adotadas para correção da desconformidade verificada.</w:t>
            </w:r>
          </w:p>
        </w:tc>
      </w:tr>
      <w:tr w:rsidR="000713CC" w:rsidRPr="0032366E" w14:paraId="737381E3" w14:textId="77777777" w:rsidTr="00FD53CF">
        <w:tc>
          <w:tcPr>
            <w:tcW w:w="675" w:type="dxa"/>
            <w:vAlign w:val="center"/>
          </w:tcPr>
          <w:p w14:paraId="58CC9EDC" w14:textId="52126373" w:rsidR="000713CC" w:rsidRPr="004D0AB4" w:rsidRDefault="000713CC" w:rsidP="00FD53C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8.</w:t>
            </w:r>
            <w:r w:rsidR="00EC3B91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4</w:t>
            </w:r>
          </w:p>
        </w:tc>
        <w:tc>
          <w:tcPr>
            <w:tcW w:w="8539" w:type="dxa"/>
            <w:vAlign w:val="center"/>
          </w:tcPr>
          <w:p w14:paraId="0BC1E7DD" w14:textId="7251D539" w:rsidR="00DD776D" w:rsidRPr="004D0AB4" w:rsidRDefault="00DD776D" w:rsidP="00DD776D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as formas de participação popular disponibilizadas.</w:t>
            </w:r>
          </w:p>
          <w:p w14:paraId="3CF739DC" w14:textId="6F8C447E" w:rsidR="000713CC" w:rsidRPr="004D0AB4" w:rsidRDefault="00DD776D" w:rsidP="00DD776D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: </w:t>
            </w:r>
            <w:r w:rsidR="004D0AB4"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Indicar o critério normativo inobservado (motivo da desconformidade) e medidas adotadas para correção da desconformidade verificada.</w:t>
            </w:r>
          </w:p>
        </w:tc>
      </w:tr>
    </w:tbl>
    <w:p w14:paraId="4EEBC34E" w14:textId="77777777" w:rsidR="000713CC" w:rsidRDefault="000713CC" w:rsidP="000713C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6FFF285D" w14:textId="77777777" w:rsidR="00E1268D" w:rsidRDefault="00E1268D" w:rsidP="00B7702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A1AA2D8" w14:textId="77777777" w:rsidR="0043740D" w:rsidRDefault="0043740D" w:rsidP="0043740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25118BA2" w14:textId="6F07D5DC" w:rsidR="00824992" w:rsidRPr="001820FB" w:rsidRDefault="00824992" w:rsidP="0082499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8.</w:t>
      </w:r>
      <w:r w:rsidR="00025711">
        <w:rPr>
          <w:rFonts w:ascii="Arial" w:hAnsi="Arial" w:cs="Arial"/>
          <w:b/>
          <w:bCs/>
          <w:sz w:val="20"/>
          <w:szCs w:val="20"/>
        </w:rPr>
        <w:t>2</w:t>
      </w:r>
      <w:r w:rsidRPr="002C7E3F">
        <w:rPr>
          <w:rFonts w:ascii="Arial" w:hAnsi="Arial" w:cs="Arial"/>
          <w:b/>
          <w:bCs/>
          <w:sz w:val="20"/>
          <w:szCs w:val="20"/>
        </w:rPr>
        <w:t>–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820FB">
        <w:rPr>
          <w:rFonts w:ascii="Arial" w:hAnsi="Arial" w:cs="Arial"/>
          <w:b/>
          <w:bCs/>
          <w:sz w:val="20"/>
          <w:szCs w:val="20"/>
        </w:rPr>
        <w:t>CUMPRIMENTO DOS LIMITES CONSTITUCIONAIS</w:t>
      </w:r>
    </w:p>
    <w:p w14:paraId="2D267AD4" w14:textId="77777777" w:rsidR="00824992" w:rsidRDefault="00824992" w:rsidP="00824992">
      <w:pPr>
        <w:spacing w:line="276" w:lineRule="auto"/>
        <w:jc w:val="both"/>
        <w:rPr>
          <w:rFonts w:ascii="Roboto" w:hAnsi="Roboto" w:cs="Arial"/>
        </w:rPr>
      </w:pPr>
    </w:p>
    <w:p w14:paraId="7B1E0ACB" w14:textId="77777777" w:rsidR="00F3647D" w:rsidRDefault="00F3647D" w:rsidP="00824992">
      <w:pPr>
        <w:spacing w:line="276" w:lineRule="auto"/>
        <w:jc w:val="both"/>
        <w:rPr>
          <w:rFonts w:ascii="Roboto" w:hAnsi="Roboto" w:cs="Arial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842"/>
        <w:gridCol w:w="1842"/>
        <w:gridCol w:w="1560"/>
      </w:tblGrid>
      <w:tr w:rsidR="004E6E97" w:rsidRPr="00856EC0" w14:paraId="7E5AB346" w14:textId="77777777" w:rsidTr="0067207F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14:paraId="394A9C4B" w14:textId="55DABA3A" w:rsidR="004E6E97" w:rsidRPr="00856EC0" w:rsidRDefault="00F213B9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56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Tabela </w:t>
            </w:r>
            <w:r w:rsidR="00AF56D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504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856E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6E97" w:rsidRPr="00856EC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- </w:t>
            </w:r>
            <w:r w:rsidRPr="00856EC0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LIMITE DAS DESPESAS DE PESSOAL </w:t>
            </w:r>
            <w:r w:rsidR="00856EC0" w:rsidRPr="00856EC0">
              <w:rPr>
                <w:rFonts w:ascii="Arial" w:hAnsi="Arial" w:cs="Arial"/>
                <w:b/>
                <w:iCs/>
                <w:sz w:val="20"/>
                <w:szCs w:val="20"/>
              </w:rPr>
              <w:t>X RCL</w:t>
            </w:r>
          </w:p>
        </w:tc>
      </w:tr>
      <w:tr w:rsidR="00856EC0" w:rsidRPr="00856EC0" w14:paraId="396D729C" w14:textId="77777777" w:rsidTr="000A0E51">
        <w:trPr>
          <w:trHeight w:val="731"/>
          <w:jc w:val="center"/>
        </w:trPr>
        <w:tc>
          <w:tcPr>
            <w:tcW w:w="2062" w:type="pct"/>
            <w:vAlign w:val="center"/>
          </w:tcPr>
          <w:p w14:paraId="1860353A" w14:textId="77777777" w:rsidR="004E6E97" w:rsidRPr="00856EC0" w:rsidRDefault="004E6E97" w:rsidP="004D0AB4">
            <w:pPr>
              <w:spacing w:line="276" w:lineRule="auto"/>
              <w:ind w:right="72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56EC0">
              <w:rPr>
                <w:rFonts w:ascii="Arial" w:hAnsi="Arial" w:cs="Arial"/>
                <w:b/>
                <w:iCs/>
                <w:sz w:val="20"/>
                <w:szCs w:val="20"/>
              </w:rPr>
              <w:t>DESCRIÇÃO</w:t>
            </w:r>
          </w:p>
        </w:tc>
        <w:tc>
          <w:tcPr>
            <w:tcW w:w="1032" w:type="pct"/>
            <w:vAlign w:val="center"/>
          </w:tcPr>
          <w:p w14:paraId="5463FDCA" w14:textId="3A055488" w:rsidR="004E6E97" w:rsidRPr="00856EC0" w:rsidRDefault="004E6E97" w:rsidP="00E939D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56EC0">
              <w:rPr>
                <w:rFonts w:ascii="Arial" w:hAnsi="Arial" w:cs="Arial"/>
                <w:b/>
                <w:iCs/>
                <w:sz w:val="20"/>
                <w:szCs w:val="20"/>
              </w:rPr>
              <w:t>1º QUAD / 1º SEM</w:t>
            </w:r>
          </w:p>
        </w:tc>
        <w:tc>
          <w:tcPr>
            <w:tcW w:w="1032" w:type="pct"/>
            <w:vAlign w:val="center"/>
          </w:tcPr>
          <w:p w14:paraId="38CF36EE" w14:textId="1B0237E8" w:rsidR="004E6E97" w:rsidRPr="00856EC0" w:rsidRDefault="004E6E97" w:rsidP="00E939D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56EC0">
              <w:rPr>
                <w:rFonts w:ascii="Arial" w:hAnsi="Arial" w:cs="Arial"/>
                <w:b/>
                <w:iCs/>
                <w:sz w:val="20"/>
                <w:szCs w:val="20"/>
              </w:rPr>
              <w:t>2º QUAD / 2º SEM</w:t>
            </w:r>
          </w:p>
        </w:tc>
        <w:tc>
          <w:tcPr>
            <w:tcW w:w="873" w:type="pct"/>
            <w:vAlign w:val="center"/>
          </w:tcPr>
          <w:p w14:paraId="0DD181CE" w14:textId="227299A6" w:rsidR="004E6E97" w:rsidRPr="00856EC0" w:rsidRDefault="004E6E97" w:rsidP="00E939DA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56EC0">
              <w:rPr>
                <w:rFonts w:ascii="Arial" w:hAnsi="Arial" w:cs="Arial"/>
                <w:b/>
                <w:iCs/>
                <w:sz w:val="20"/>
                <w:szCs w:val="20"/>
              </w:rPr>
              <w:t>3º QUAD</w:t>
            </w:r>
          </w:p>
        </w:tc>
      </w:tr>
      <w:tr w:rsidR="0067207F" w:rsidRPr="00856EC0" w14:paraId="07293CFE" w14:textId="77777777" w:rsidTr="000A0E51">
        <w:trPr>
          <w:trHeight w:hRule="exact" w:val="271"/>
          <w:jc w:val="center"/>
        </w:trPr>
        <w:tc>
          <w:tcPr>
            <w:tcW w:w="2062" w:type="pct"/>
            <w:vAlign w:val="center"/>
          </w:tcPr>
          <w:p w14:paraId="36D2A78C" w14:textId="014339A0" w:rsidR="004E6E97" w:rsidRPr="0067207F" w:rsidRDefault="00F213B9" w:rsidP="0067207F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209" w:hanging="209"/>
              <w:textAlignment w:val="baseline"/>
              <w:rPr>
                <w:bCs/>
                <w:iCs/>
                <w:sz w:val="20"/>
                <w:szCs w:val="20"/>
              </w:rPr>
            </w:pPr>
            <w:r w:rsidRPr="0067207F">
              <w:rPr>
                <w:bCs/>
                <w:iCs/>
                <w:sz w:val="20"/>
                <w:szCs w:val="20"/>
              </w:rPr>
              <w:t xml:space="preserve">(a) </w:t>
            </w:r>
            <w:r w:rsidR="004E6E97" w:rsidRPr="0067207F">
              <w:rPr>
                <w:bCs/>
                <w:iCs/>
                <w:sz w:val="20"/>
                <w:szCs w:val="20"/>
              </w:rPr>
              <w:t xml:space="preserve">Despesa </w:t>
            </w:r>
            <w:r w:rsidR="000A0E51">
              <w:rPr>
                <w:bCs/>
                <w:iCs/>
                <w:sz w:val="20"/>
                <w:szCs w:val="20"/>
              </w:rPr>
              <w:t xml:space="preserve">Total </w:t>
            </w:r>
            <w:r w:rsidR="004E6E97" w:rsidRPr="0067207F">
              <w:rPr>
                <w:bCs/>
                <w:iCs/>
                <w:sz w:val="20"/>
                <w:szCs w:val="20"/>
              </w:rPr>
              <w:t>com Pessoal</w:t>
            </w:r>
          </w:p>
        </w:tc>
        <w:tc>
          <w:tcPr>
            <w:tcW w:w="1032" w:type="pct"/>
            <w:vAlign w:val="center"/>
          </w:tcPr>
          <w:p w14:paraId="4A7271FC" w14:textId="77777777" w:rsidR="004E6E97" w:rsidRPr="00856EC0" w:rsidRDefault="004E6E97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238BBF5E" w14:textId="77777777" w:rsidR="004E6E97" w:rsidRPr="00856EC0" w:rsidRDefault="004E6E97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4339456D" w14:textId="77777777" w:rsidR="004E6E97" w:rsidRPr="00856EC0" w:rsidRDefault="004E6E97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67207F" w:rsidRPr="00856EC0" w14:paraId="039ED713" w14:textId="77777777" w:rsidTr="000A0E51">
        <w:trPr>
          <w:trHeight w:hRule="exact" w:val="275"/>
          <w:jc w:val="center"/>
        </w:trPr>
        <w:tc>
          <w:tcPr>
            <w:tcW w:w="2062" w:type="pct"/>
            <w:shd w:val="clear" w:color="auto" w:fill="D9D9D9" w:themeFill="background1" w:themeFillShade="D9"/>
            <w:vAlign w:val="center"/>
          </w:tcPr>
          <w:p w14:paraId="5415A04F" w14:textId="5D4A6425" w:rsidR="004E6E97" w:rsidRPr="0067207F" w:rsidRDefault="0067207F" w:rsidP="0067207F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textAlignment w:val="baseline"/>
              <w:rPr>
                <w:bCs/>
                <w:iCs/>
                <w:sz w:val="20"/>
                <w:szCs w:val="20"/>
              </w:rPr>
            </w:pPr>
            <w:r w:rsidRPr="0067207F">
              <w:rPr>
                <w:bCs/>
                <w:iCs/>
                <w:sz w:val="20"/>
                <w:szCs w:val="20"/>
              </w:rPr>
              <w:t>(</w:t>
            </w:r>
            <w:r>
              <w:rPr>
                <w:bCs/>
                <w:iCs/>
                <w:sz w:val="20"/>
                <w:szCs w:val="20"/>
              </w:rPr>
              <w:t>b</w:t>
            </w:r>
            <w:r w:rsidRPr="0067207F">
              <w:rPr>
                <w:bCs/>
                <w:iCs/>
                <w:sz w:val="20"/>
                <w:szCs w:val="20"/>
              </w:rPr>
              <w:t xml:space="preserve">) </w:t>
            </w:r>
            <w:r>
              <w:rPr>
                <w:bCs/>
                <w:iCs/>
                <w:sz w:val="20"/>
                <w:szCs w:val="20"/>
              </w:rPr>
              <w:t>Receita Corrente Líquida</w:t>
            </w:r>
            <w:r w:rsidR="000A0E51">
              <w:rPr>
                <w:bCs/>
                <w:iCs/>
                <w:sz w:val="20"/>
                <w:szCs w:val="20"/>
              </w:rPr>
              <w:t xml:space="preserve"> - Ajustada</w:t>
            </w:r>
          </w:p>
        </w:tc>
        <w:tc>
          <w:tcPr>
            <w:tcW w:w="1032" w:type="pct"/>
            <w:shd w:val="clear" w:color="auto" w:fill="D9D9D9" w:themeFill="background1" w:themeFillShade="D9"/>
            <w:vAlign w:val="center"/>
          </w:tcPr>
          <w:p w14:paraId="5CB3CDD7" w14:textId="77777777" w:rsidR="004E6E97" w:rsidRPr="00856EC0" w:rsidRDefault="004E6E97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032" w:type="pct"/>
            <w:shd w:val="clear" w:color="auto" w:fill="D9D9D9" w:themeFill="background1" w:themeFillShade="D9"/>
            <w:vAlign w:val="center"/>
          </w:tcPr>
          <w:p w14:paraId="78EC9475" w14:textId="77777777" w:rsidR="004E6E97" w:rsidRPr="00856EC0" w:rsidRDefault="004E6E97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873" w:type="pct"/>
            <w:shd w:val="clear" w:color="auto" w:fill="D9D9D9" w:themeFill="background1" w:themeFillShade="D9"/>
            <w:vAlign w:val="center"/>
          </w:tcPr>
          <w:p w14:paraId="2708472A" w14:textId="77777777" w:rsidR="004E6E97" w:rsidRPr="00856EC0" w:rsidRDefault="004E6E97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="0067207F" w:rsidRPr="00856EC0" w14:paraId="72ABB749" w14:textId="77777777" w:rsidTr="000A0E51">
        <w:trPr>
          <w:trHeight w:hRule="exact" w:val="279"/>
          <w:jc w:val="center"/>
        </w:trPr>
        <w:tc>
          <w:tcPr>
            <w:tcW w:w="2062" w:type="pct"/>
            <w:vAlign w:val="center"/>
          </w:tcPr>
          <w:p w14:paraId="7FADABF2" w14:textId="2D103C9A" w:rsidR="004E6E97" w:rsidRPr="00856EC0" w:rsidRDefault="00F213B9" w:rsidP="0067207F">
            <w:pPr>
              <w:pStyle w:val="xl26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209" w:hanging="209"/>
              <w:textAlignment w:val="baseline"/>
              <w:rPr>
                <w:b/>
                <w:iCs/>
                <w:sz w:val="20"/>
                <w:szCs w:val="20"/>
              </w:rPr>
            </w:pPr>
            <w:r w:rsidRPr="00856EC0">
              <w:rPr>
                <w:b/>
                <w:iCs/>
                <w:sz w:val="20"/>
                <w:szCs w:val="20"/>
              </w:rPr>
              <w:t>(c)</w:t>
            </w:r>
            <w:r w:rsidR="00A84B4B" w:rsidRPr="00856EC0">
              <w:rPr>
                <w:b/>
                <w:iCs/>
                <w:sz w:val="20"/>
                <w:szCs w:val="20"/>
              </w:rPr>
              <w:t xml:space="preserve"> </w:t>
            </w:r>
            <w:r w:rsidR="002975E1">
              <w:rPr>
                <w:b/>
                <w:iCs/>
                <w:sz w:val="20"/>
                <w:szCs w:val="20"/>
              </w:rPr>
              <w:t xml:space="preserve">% </w:t>
            </w:r>
            <w:r w:rsidR="00A84B4B" w:rsidRPr="00856EC0">
              <w:rPr>
                <w:b/>
                <w:iCs/>
                <w:sz w:val="20"/>
                <w:szCs w:val="20"/>
              </w:rPr>
              <w:t>P</w:t>
            </w:r>
            <w:r w:rsidR="004E6E97" w:rsidRPr="00856EC0">
              <w:rPr>
                <w:b/>
                <w:iCs/>
                <w:sz w:val="20"/>
                <w:szCs w:val="20"/>
              </w:rPr>
              <w:t>ercentual aplicado (a/b</w:t>
            </w:r>
            <w:r w:rsidRPr="00856EC0">
              <w:rPr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1032" w:type="pct"/>
            <w:vAlign w:val="center"/>
          </w:tcPr>
          <w:p w14:paraId="44AA5E05" w14:textId="77777777" w:rsidR="004E6E97" w:rsidRPr="00856EC0" w:rsidRDefault="004E6E97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56E5D070" w14:textId="77777777" w:rsidR="004E6E97" w:rsidRPr="00856EC0" w:rsidRDefault="004E6E97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  <w:tc>
          <w:tcPr>
            <w:tcW w:w="873" w:type="pct"/>
            <w:vAlign w:val="center"/>
          </w:tcPr>
          <w:p w14:paraId="497A44BC" w14:textId="77777777" w:rsidR="004E6E97" w:rsidRPr="00856EC0" w:rsidRDefault="004E6E97" w:rsidP="004C5715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</w:tbl>
    <w:p w14:paraId="379D8E5F" w14:textId="0BBFEDF6" w:rsidR="00F3647D" w:rsidRPr="003B30D4" w:rsidRDefault="00E006F2" w:rsidP="00824992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D0AB4">
        <w:rPr>
          <w:rFonts w:ascii="Arial" w:hAnsi="Arial" w:cs="Arial"/>
          <w:b/>
          <w:sz w:val="16"/>
          <w:szCs w:val="16"/>
        </w:rPr>
        <w:t>Fonte:</w:t>
      </w:r>
      <w:r w:rsidRPr="003B30D4">
        <w:rPr>
          <w:rFonts w:ascii="Arial" w:hAnsi="Arial" w:cs="Arial"/>
          <w:sz w:val="16"/>
          <w:szCs w:val="16"/>
        </w:rPr>
        <w:t xml:space="preserve"> </w:t>
      </w:r>
      <w:r w:rsidR="00E939DA" w:rsidRPr="003B30D4">
        <w:rPr>
          <w:rFonts w:ascii="Arial" w:hAnsi="Arial" w:cs="Arial"/>
          <w:sz w:val="16"/>
          <w:szCs w:val="16"/>
        </w:rPr>
        <w:t>Relatório de Gestão Fiscal</w:t>
      </w:r>
      <w:r w:rsidR="00507B8D" w:rsidRPr="003B30D4">
        <w:rPr>
          <w:rFonts w:ascii="Arial" w:hAnsi="Arial" w:cs="Arial"/>
          <w:sz w:val="16"/>
          <w:szCs w:val="16"/>
        </w:rPr>
        <w:t xml:space="preserve"> e Demonstrativos Contábeis.</w:t>
      </w:r>
    </w:p>
    <w:p w14:paraId="2869C583" w14:textId="77777777" w:rsidR="0046036E" w:rsidRDefault="0046036E" w:rsidP="0082499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4B3C62B" w14:textId="77777777" w:rsidR="007E278E" w:rsidRDefault="007E278E" w:rsidP="00824992">
      <w:pPr>
        <w:spacing w:line="276" w:lineRule="auto"/>
        <w:jc w:val="both"/>
        <w:rPr>
          <w:rFonts w:ascii="Roboto" w:hAnsi="Roboto" w:cs="Arial"/>
        </w:rPr>
      </w:pP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559"/>
        <w:gridCol w:w="850"/>
        <w:gridCol w:w="851"/>
        <w:gridCol w:w="1089"/>
      </w:tblGrid>
      <w:tr w:rsidR="00824992" w:rsidRPr="000D39CF" w14:paraId="6D6F0468" w14:textId="77777777" w:rsidTr="007E278E">
        <w:trPr>
          <w:cantSplit/>
          <w:trHeight w:val="182"/>
          <w:tblHeader/>
          <w:jc w:val="center"/>
        </w:trPr>
        <w:tc>
          <w:tcPr>
            <w:tcW w:w="6237" w:type="dxa"/>
            <w:gridSpan w:val="2"/>
            <w:vAlign w:val="center"/>
            <w:hideMark/>
          </w:tcPr>
          <w:p w14:paraId="77C919A3" w14:textId="77777777" w:rsidR="00824992" w:rsidRPr="000D39CF" w:rsidRDefault="00824992" w:rsidP="004C57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lastRenderedPageBreak/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78E97E4B" w14:textId="77777777" w:rsidR="00824992" w:rsidRPr="000D39CF" w:rsidRDefault="00824992" w:rsidP="004C5715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309EFBA8" w14:textId="77777777" w:rsidR="00824992" w:rsidRPr="000D39CF" w:rsidRDefault="00824992" w:rsidP="004C5715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5E2931F9" w14:textId="77777777" w:rsidR="00824992" w:rsidRPr="000713CC" w:rsidRDefault="00824992" w:rsidP="004C5715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4F798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824992" w:rsidRPr="000D39CF" w14:paraId="38E32111" w14:textId="77777777" w:rsidTr="007E278E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5708F9A6" w14:textId="2BA195CF" w:rsidR="00824992" w:rsidRPr="000D39CF" w:rsidRDefault="00824992" w:rsidP="004C5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7E278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559" w:type="dxa"/>
            <w:vAlign w:val="center"/>
          </w:tcPr>
          <w:p w14:paraId="0E5E367D" w14:textId="4F72DDF8" w:rsidR="00824992" w:rsidRPr="00B77020" w:rsidRDefault="001411E0" w:rsidP="004C5715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411E0">
              <w:rPr>
                <w:rFonts w:ascii="Arial" w:hAnsi="Arial" w:cs="Arial"/>
                <w:sz w:val="16"/>
                <w:szCs w:val="16"/>
              </w:rPr>
              <w:t>O Poder Legislativo respeitou o limite da despesa de pessoal no decorrer do exercício 2023</w:t>
            </w:r>
            <w:r w:rsidR="001F5663">
              <w:rPr>
                <w:rFonts w:ascii="Arial" w:hAnsi="Arial" w:cs="Arial"/>
                <w:sz w:val="16"/>
                <w:szCs w:val="16"/>
              </w:rPr>
              <w:t xml:space="preserve"> (vide tabela 1</w:t>
            </w:r>
            <w:r w:rsidR="003E5048">
              <w:rPr>
                <w:rFonts w:ascii="Arial" w:hAnsi="Arial" w:cs="Arial"/>
                <w:sz w:val="16"/>
                <w:szCs w:val="16"/>
              </w:rPr>
              <w:t>1</w:t>
            </w:r>
            <w:r w:rsidR="001F5663">
              <w:rPr>
                <w:rFonts w:ascii="Arial" w:hAnsi="Arial" w:cs="Arial"/>
                <w:sz w:val="16"/>
                <w:szCs w:val="16"/>
              </w:rPr>
              <w:t>), em observância ao</w:t>
            </w:r>
            <w:r w:rsidR="0050726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F5663" w:rsidRPr="00E37ACC">
              <w:rPr>
                <w:rFonts w:ascii="Arial" w:hAnsi="Arial" w:cs="Arial"/>
                <w:sz w:val="16"/>
                <w:szCs w:val="16"/>
              </w:rPr>
              <w:t>estabelecido na alínea “a”, inciso III, art. 20 da LRF (6% da RCL)</w:t>
            </w:r>
            <w:r w:rsidR="001F5663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vAlign w:val="center"/>
          </w:tcPr>
          <w:p w14:paraId="4F5D2370" w14:textId="77777777" w:rsidR="00824992" w:rsidRPr="000D39CF" w:rsidRDefault="00824992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3256B36" w14:textId="77777777" w:rsidR="00824992" w:rsidRPr="000D39CF" w:rsidRDefault="00824992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0D8EC333" w14:textId="77777777" w:rsidR="00824992" w:rsidRPr="000D39CF" w:rsidRDefault="00824992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992" w:rsidRPr="000D39CF" w14:paraId="1DF122D2" w14:textId="77777777" w:rsidTr="007E278E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7C786316" w14:textId="35700BE0" w:rsidR="00824992" w:rsidRPr="000D39CF" w:rsidRDefault="00824992" w:rsidP="004C5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7E278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559" w:type="dxa"/>
            <w:vAlign w:val="center"/>
          </w:tcPr>
          <w:p w14:paraId="317E41FF" w14:textId="047B4336" w:rsidR="00824992" w:rsidRDefault="008A3124" w:rsidP="004C5715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Foi respeitado o</w:t>
            </w:r>
            <w:r w:rsidR="00124E67" w:rsidRPr="00124E67">
              <w:rPr>
                <w:rFonts w:ascii="Arial" w:hAnsi="Arial" w:cs="Arial"/>
                <w:sz w:val="16"/>
                <w:szCs w:val="16"/>
              </w:rPr>
              <w:t xml:space="preserve"> limite permitido para as despesas do Poder Legislativo, conforme o</w:t>
            </w:r>
            <w:r w:rsidR="00B01F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1F80" w:rsidRPr="00B01F80">
              <w:rPr>
                <w:rFonts w:ascii="Arial" w:hAnsi="Arial" w:cs="Arial"/>
                <w:i/>
                <w:iCs/>
                <w:sz w:val="16"/>
                <w:szCs w:val="16"/>
              </w:rPr>
              <w:t>caput</w:t>
            </w:r>
            <w:r w:rsidR="00124E67" w:rsidRPr="00124E67">
              <w:rPr>
                <w:rFonts w:ascii="Arial" w:hAnsi="Arial" w:cs="Arial"/>
                <w:sz w:val="16"/>
                <w:szCs w:val="16"/>
              </w:rPr>
              <w:t xml:space="preserve"> artigo 29-A da C</w:t>
            </w:r>
            <w:r w:rsidR="00A46A23">
              <w:rPr>
                <w:rFonts w:ascii="Arial" w:hAnsi="Arial" w:cs="Arial"/>
                <w:sz w:val="16"/>
                <w:szCs w:val="16"/>
              </w:rPr>
              <w:t>onstituição Federal</w:t>
            </w:r>
            <w:r w:rsidR="00124E67" w:rsidRPr="00124E67">
              <w:rPr>
                <w:rFonts w:ascii="Arial" w:hAnsi="Arial" w:cs="Arial"/>
                <w:sz w:val="16"/>
                <w:szCs w:val="16"/>
              </w:rPr>
              <w:t>?</w:t>
            </w:r>
          </w:p>
        </w:tc>
        <w:tc>
          <w:tcPr>
            <w:tcW w:w="850" w:type="dxa"/>
            <w:vAlign w:val="center"/>
          </w:tcPr>
          <w:p w14:paraId="53B6A8FB" w14:textId="77777777" w:rsidR="00824992" w:rsidRPr="000D39CF" w:rsidRDefault="00824992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17D7AC1" w14:textId="77777777" w:rsidR="00824992" w:rsidRPr="000D39CF" w:rsidRDefault="00824992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65DB0239" w14:textId="77777777" w:rsidR="00824992" w:rsidRPr="000D39CF" w:rsidRDefault="00824992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4992" w:rsidRPr="000D39CF" w14:paraId="45D1F69D" w14:textId="77777777" w:rsidTr="007E278E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46D18B29" w14:textId="3DE93450" w:rsidR="00824992" w:rsidRPr="000D39CF" w:rsidRDefault="00824992" w:rsidP="004C5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7E278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559" w:type="dxa"/>
            <w:vAlign w:val="center"/>
          </w:tcPr>
          <w:p w14:paraId="6FD47890" w14:textId="01455BE1" w:rsidR="00824992" w:rsidRPr="000D39CF" w:rsidRDefault="005F5F25" w:rsidP="004C5715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5F25">
              <w:rPr>
                <w:rFonts w:ascii="Arial" w:hAnsi="Arial" w:cs="Arial"/>
                <w:sz w:val="16"/>
                <w:szCs w:val="16"/>
              </w:rPr>
              <w:t xml:space="preserve">Foi cumprido o limite de 70% da receita do Legislativo (limite permitido) </w:t>
            </w:r>
            <w:r w:rsidR="00EE4FA8">
              <w:rPr>
                <w:rFonts w:ascii="Arial" w:hAnsi="Arial" w:cs="Arial"/>
                <w:sz w:val="16"/>
                <w:szCs w:val="16"/>
              </w:rPr>
              <w:t xml:space="preserve">em </w:t>
            </w:r>
            <w:r w:rsidRPr="005F5F25">
              <w:rPr>
                <w:rFonts w:ascii="Arial" w:hAnsi="Arial" w:cs="Arial"/>
                <w:sz w:val="16"/>
                <w:szCs w:val="16"/>
              </w:rPr>
              <w:t>gastos com a folha de pagamentos, incluídos os subsídios dos Vereadores, conforme estabelecido no §1º do art. 29-A da Constituição Federal?</w:t>
            </w:r>
          </w:p>
        </w:tc>
        <w:tc>
          <w:tcPr>
            <w:tcW w:w="850" w:type="dxa"/>
            <w:vAlign w:val="center"/>
          </w:tcPr>
          <w:p w14:paraId="45220FE4" w14:textId="77777777" w:rsidR="00824992" w:rsidRPr="000D39CF" w:rsidRDefault="00824992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6C8871A" w14:textId="77777777" w:rsidR="00824992" w:rsidRPr="000D39CF" w:rsidRDefault="00824992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15F3D228" w14:textId="77777777" w:rsidR="00824992" w:rsidRPr="000D39CF" w:rsidRDefault="00824992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84CFB8" w14:textId="77777777" w:rsidR="00824992" w:rsidRDefault="00824992" w:rsidP="0082499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5C15D52" w14:textId="06C2FBDF" w:rsidR="004D0AB4" w:rsidRPr="004D0AB4" w:rsidRDefault="004D0AB4" w:rsidP="004D0AB4">
      <w:pPr>
        <w:tabs>
          <w:tab w:val="center" w:pos="4419"/>
          <w:tab w:val="right" w:pos="8838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4D0AB4">
        <w:rPr>
          <w:rFonts w:ascii="Arial" w:hAnsi="Arial" w:cs="Arial"/>
          <w:b/>
          <w:szCs w:val="16"/>
          <w:u w:val="single"/>
        </w:rPr>
        <w:t>Notas Explicativas</w:t>
      </w:r>
      <w:r w:rsidRPr="004D0AB4">
        <w:rPr>
          <w:rFonts w:ascii="Arial" w:hAnsi="Arial" w:cs="Arial"/>
          <w:b/>
          <w:szCs w:val="16"/>
        </w:rPr>
        <w:t xml:space="preserve">: </w:t>
      </w:r>
      <w:r w:rsidRPr="004D0AB4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Controle Interno.</w:t>
      </w:r>
    </w:p>
    <w:p w14:paraId="57219D3F" w14:textId="77777777" w:rsidR="00824992" w:rsidRPr="004F7987" w:rsidRDefault="00824992" w:rsidP="0082499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32"/>
          <w:szCs w:val="20"/>
          <w:u w:val="single"/>
        </w:rPr>
      </w:pPr>
    </w:p>
    <w:p w14:paraId="3F9A627D" w14:textId="77777777" w:rsidR="00824992" w:rsidRDefault="00824992" w:rsidP="0082499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623EA43C" w14:textId="77777777" w:rsidR="00623D02" w:rsidRPr="004F7987" w:rsidRDefault="00623D02" w:rsidP="00623D0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20C11EC4" w14:textId="77777777" w:rsidR="00824992" w:rsidRPr="004F7987" w:rsidRDefault="00824992" w:rsidP="0082499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824992" w:rsidRPr="004F7987" w14:paraId="03083B3F" w14:textId="77777777" w:rsidTr="004C5715">
        <w:tc>
          <w:tcPr>
            <w:tcW w:w="675" w:type="dxa"/>
            <w:vAlign w:val="center"/>
          </w:tcPr>
          <w:p w14:paraId="2BC61860" w14:textId="352F5055" w:rsidR="00824992" w:rsidRPr="004D0AB4" w:rsidRDefault="00824992" w:rsidP="004C57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8.</w:t>
            </w:r>
            <w:r w:rsidR="007E278E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6</w:t>
            </w:r>
          </w:p>
        </w:tc>
        <w:tc>
          <w:tcPr>
            <w:tcW w:w="8539" w:type="dxa"/>
            <w:vAlign w:val="center"/>
          </w:tcPr>
          <w:p w14:paraId="69A1E62D" w14:textId="289B8BBA" w:rsidR="00824992" w:rsidRPr="004D0AB4" w:rsidRDefault="00801EE7" w:rsidP="004C57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824992" w:rsidRPr="004F7987" w14:paraId="095A8ABF" w14:textId="77777777" w:rsidTr="004C5715">
        <w:tc>
          <w:tcPr>
            <w:tcW w:w="675" w:type="dxa"/>
            <w:vAlign w:val="center"/>
          </w:tcPr>
          <w:p w14:paraId="6DD58CC4" w14:textId="2146A300" w:rsidR="00824992" w:rsidRPr="004D0AB4" w:rsidRDefault="00824992" w:rsidP="004C57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8.</w:t>
            </w:r>
            <w:r w:rsidR="007E278E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7</w:t>
            </w:r>
          </w:p>
        </w:tc>
        <w:tc>
          <w:tcPr>
            <w:tcW w:w="8539" w:type="dxa"/>
            <w:vAlign w:val="center"/>
          </w:tcPr>
          <w:p w14:paraId="1B7F9A98" w14:textId="3F1B9935" w:rsidR="00824992" w:rsidRPr="004D0AB4" w:rsidRDefault="00801EE7" w:rsidP="004C57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  <w:tr w:rsidR="00824992" w:rsidRPr="004F7987" w14:paraId="2619C4BB" w14:textId="77777777" w:rsidTr="004C5715">
        <w:tc>
          <w:tcPr>
            <w:tcW w:w="675" w:type="dxa"/>
            <w:vAlign w:val="center"/>
          </w:tcPr>
          <w:p w14:paraId="71896679" w14:textId="35B09545" w:rsidR="00824992" w:rsidRPr="004D0AB4" w:rsidRDefault="00824992" w:rsidP="004C57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8.</w:t>
            </w:r>
            <w:r w:rsidR="007E278E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</w:t>
            </w:r>
          </w:p>
        </w:tc>
        <w:tc>
          <w:tcPr>
            <w:tcW w:w="8539" w:type="dxa"/>
            <w:vAlign w:val="center"/>
          </w:tcPr>
          <w:p w14:paraId="431C0C89" w14:textId="457BEAA2" w:rsidR="00824992" w:rsidRPr="004D0AB4" w:rsidRDefault="00801EE7" w:rsidP="004C57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</w:tbl>
    <w:p w14:paraId="03BD71B1" w14:textId="3936512E" w:rsidR="00824992" w:rsidRDefault="00824992" w:rsidP="0082499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0EB7455" w14:textId="77777777" w:rsidR="00F81838" w:rsidRDefault="00F81838" w:rsidP="0043740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4D39E32A" w14:textId="2BFC4965" w:rsidR="00F71194" w:rsidRPr="00C26934" w:rsidRDefault="00F71194" w:rsidP="00501271">
      <w:pPr>
        <w:pStyle w:val="Rodap"/>
        <w:tabs>
          <w:tab w:val="clear" w:pos="4419"/>
          <w:tab w:val="clear" w:pos="8838"/>
        </w:tabs>
        <w:rPr>
          <w:rFonts w:ascii="Roboto" w:hAnsi="Roboto" w:cs="Arial"/>
        </w:rPr>
      </w:pPr>
      <w:r>
        <w:rPr>
          <w:rFonts w:ascii="Arial" w:hAnsi="Arial" w:cs="Arial"/>
          <w:b/>
          <w:bCs/>
          <w:sz w:val="20"/>
          <w:szCs w:val="20"/>
        </w:rPr>
        <w:t>8.</w:t>
      </w:r>
      <w:r w:rsidR="00025711">
        <w:rPr>
          <w:rFonts w:ascii="Arial" w:hAnsi="Arial" w:cs="Arial"/>
          <w:b/>
          <w:bCs/>
          <w:sz w:val="20"/>
          <w:szCs w:val="20"/>
        </w:rPr>
        <w:t>3</w:t>
      </w:r>
      <w:r w:rsidR="005012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2C7E3F">
        <w:rPr>
          <w:rFonts w:ascii="Arial" w:hAnsi="Arial" w:cs="Arial"/>
          <w:b/>
          <w:bCs/>
          <w:sz w:val="20"/>
          <w:szCs w:val="20"/>
        </w:rPr>
        <w:t>–</w:t>
      </w:r>
      <w:r w:rsidR="00501271">
        <w:rPr>
          <w:rFonts w:ascii="Arial" w:hAnsi="Arial" w:cs="Arial"/>
          <w:b/>
          <w:bCs/>
          <w:sz w:val="20"/>
          <w:szCs w:val="20"/>
        </w:rPr>
        <w:t xml:space="preserve"> </w:t>
      </w:r>
      <w:r w:rsidR="00501271" w:rsidRPr="00C26934">
        <w:rPr>
          <w:rFonts w:ascii="Arial" w:hAnsi="Arial" w:cs="Arial"/>
          <w:b/>
          <w:bCs/>
          <w:sz w:val="20"/>
          <w:szCs w:val="20"/>
        </w:rPr>
        <w:t>DAS OBRIGAÇÕES CONTRAÍDAS EM FINAL DE MANDATO (ART. 42 DA LRF)</w:t>
      </w:r>
    </w:p>
    <w:p w14:paraId="40CC94E7" w14:textId="77777777" w:rsidR="00F71194" w:rsidRDefault="00F71194" w:rsidP="00F71194">
      <w:pPr>
        <w:spacing w:line="276" w:lineRule="auto"/>
        <w:jc w:val="both"/>
        <w:rPr>
          <w:rFonts w:ascii="Roboto" w:hAnsi="Roboto" w:cs="Arial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954"/>
        <w:gridCol w:w="3186"/>
      </w:tblGrid>
      <w:tr w:rsidR="00485877" w:rsidRPr="00BD4B7B" w14:paraId="3174685B" w14:textId="77777777" w:rsidTr="00485877">
        <w:trPr>
          <w:trHeight w:val="373"/>
        </w:trPr>
        <w:tc>
          <w:tcPr>
            <w:tcW w:w="9210" w:type="dxa"/>
            <w:gridSpan w:val="3"/>
            <w:shd w:val="clear" w:color="auto" w:fill="FFFFFF" w:themeFill="background1"/>
            <w:vAlign w:val="center"/>
          </w:tcPr>
          <w:p w14:paraId="0CA8593E" w14:textId="7C6AE45E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6B60DC">
              <w:rPr>
                <w:rFonts w:cs="Arial"/>
                <w:b/>
                <w:bCs/>
                <w:sz w:val="20"/>
              </w:rPr>
              <w:t xml:space="preserve">Tabela </w:t>
            </w:r>
            <w:r>
              <w:rPr>
                <w:rFonts w:cs="Arial"/>
                <w:b/>
                <w:bCs/>
                <w:sz w:val="20"/>
              </w:rPr>
              <w:t>1</w:t>
            </w:r>
            <w:r w:rsidR="003E5048">
              <w:rPr>
                <w:rFonts w:cs="Arial"/>
                <w:b/>
                <w:bCs/>
                <w:sz w:val="20"/>
              </w:rPr>
              <w:t>2</w:t>
            </w:r>
            <w:r w:rsidRPr="006B60DC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>–</w:t>
            </w:r>
            <w:r w:rsidRPr="006B60DC">
              <w:rPr>
                <w:rFonts w:cs="Arial"/>
                <w:b/>
                <w:bCs/>
                <w:sz w:val="20"/>
              </w:rPr>
              <w:t xml:space="preserve"> </w:t>
            </w:r>
            <w:r>
              <w:rPr>
                <w:rFonts w:cs="Arial"/>
                <w:b/>
                <w:bCs/>
                <w:sz w:val="20"/>
              </w:rPr>
              <w:t>CUMPRIMENTO DO ART. 42 DA LRF</w:t>
            </w:r>
          </w:p>
        </w:tc>
      </w:tr>
      <w:tr w:rsidR="00485877" w:rsidRPr="00BD4B7B" w14:paraId="2FB8DD63" w14:textId="77777777" w:rsidTr="0091181E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19A61563" w14:textId="3AF33716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Total das Disponibilidades Financeiras em 31/12/202</w:t>
            </w:r>
            <w:r w:rsidR="007E278E">
              <w:rPr>
                <w:b/>
                <w:sz w:val="20"/>
              </w:rPr>
              <w:t>5</w:t>
            </w:r>
          </w:p>
          <w:p w14:paraId="138F44BE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(A)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14:paraId="7A4CF553" w14:textId="35812F6A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Total dos Encargos e das Despesas Compromissadas a Pagar em 31/12/202</w:t>
            </w:r>
            <w:r w:rsidR="007E278E">
              <w:rPr>
                <w:b/>
                <w:sz w:val="20"/>
              </w:rPr>
              <w:t>5</w:t>
            </w:r>
          </w:p>
          <w:p w14:paraId="756C7C37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 xml:space="preserve"> (B)</w:t>
            </w:r>
          </w:p>
        </w:tc>
        <w:tc>
          <w:tcPr>
            <w:tcW w:w="3186" w:type="dxa"/>
            <w:shd w:val="clear" w:color="auto" w:fill="D9D9D9" w:themeFill="background1" w:themeFillShade="D9"/>
            <w:vAlign w:val="center"/>
          </w:tcPr>
          <w:p w14:paraId="5DE64EFA" w14:textId="376F28EA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Disponibilidade de Caixa– 31/12/202</w:t>
            </w:r>
            <w:r w:rsidR="007E278E">
              <w:rPr>
                <w:b/>
                <w:sz w:val="20"/>
              </w:rPr>
              <w:t>5</w:t>
            </w:r>
          </w:p>
          <w:p w14:paraId="6770B68B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</w:p>
          <w:p w14:paraId="6A17D7A6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C= A-B</w:t>
            </w:r>
          </w:p>
        </w:tc>
      </w:tr>
      <w:tr w:rsidR="00485877" w:rsidRPr="00BD4B7B" w14:paraId="7C38BF7E" w14:textId="77777777" w:rsidTr="00485877">
        <w:trPr>
          <w:trHeight w:val="321"/>
        </w:trPr>
        <w:tc>
          <w:tcPr>
            <w:tcW w:w="3070" w:type="dxa"/>
            <w:shd w:val="clear" w:color="auto" w:fill="FFFFFF" w:themeFill="background1"/>
          </w:tcPr>
          <w:p w14:paraId="6211EFE3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2954" w:type="dxa"/>
            <w:shd w:val="clear" w:color="auto" w:fill="FFFFFF" w:themeFill="background1"/>
          </w:tcPr>
          <w:p w14:paraId="652CB7E5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14:paraId="7F97C3A0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</w:p>
        </w:tc>
      </w:tr>
      <w:tr w:rsidR="00485877" w:rsidRPr="00BD4B7B" w14:paraId="34048F6B" w14:textId="77777777" w:rsidTr="0091181E">
        <w:tc>
          <w:tcPr>
            <w:tcW w:w="3070" w:type="dxa"/>
            <w:shd w:val="clear" w:color="auto" w:fill="D9D9D9" w:themeFill="background1" w:themeFillShade="D9"/>
          </w:tcPr>
          <w:p w14:paraId="2817340B" w14:textId="2CF7CAF8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Total das Disponibilidades de Caixa em 31/12/202</w:t>
            </w:r>
            <w:r w:rsidR="007E278E">
              <w:rPr>
                <w:b/>
                <w:sz w:val="20"/>
              </w:rPr>
              <w:t>5</w:t>
            </w:r>
          </w:p>
          <w:p w14:paraId="1D3459CC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</w:p>
          <w:p w14:paraId="7C65ABBE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(C)</w:t>
            </w:r>
          </w:p>
        </w:tc>
        <w:tc>
          <w:tcPr>
            <w:tcW w:w="2954" w:type="dxa"/>
            <w:shd w:val="clear" w:color="auto" w:fill="D9D9D9" w:themeFill="background1" w:themeFillShade="D9"/>
          </w:tcPr>
          <w:p w14:paraId="637A808C" w14:textId="5B94A97B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Total das Obrigações de Despesa Contraídas 31/12/202</w:t>
            </w:r>
            <w:r w:rsidR="007E278E">
              <w:rPr>
                <w:b/>
                <w:sz w:val="20"/>
              </w:rPr>
              <w:t>5</w:t>
            </w:r>
          </w:p>
          <w:p w14:paraId="6DA263AE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(D)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14:paraId="09D70ED6" w14:textId="5B1BAECC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(Suficiência ou Insuficiência</w:t>
            </w:r>
            <w:r w:rsidRPr="00BD4B7B">
              <w:rPr>
                <w:rFonts w:cs="Arial"/>
              </w:rPr>
              <w:t>)</w:t>
            </w:r>
            <w:r w:rsidRPr="00BD4B7B">
              <w:rPr>
                <w:b/>
                <w:sz w:val="20"/>
              </w:rPr>
              <w:t xml:space="preserve"> de Caixa - 31/12/202</w:t>
            </w:r>
            <w:r w:rsidR="007E278E">
              <w:rPr>
                <w:b/>
                <w:sz w:val="20"/>
              </w:rPr>
              <w:t>5</w:t>
            </w:r>
          </w:p>
          <w:p w14:paraId="1A60EEB4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– Art. 42 LRF</w:t>
            </w:r>
          </w:p>
          <w:p w14:paraId="13B22365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b/>
                <w:sz w:val="20"/>
              </w:rPr>
            </w:pPr>
            <w:r w:rsidRPr="00BD4B7B">
              <w:rPr>
                <w:b/>
                <w:sz w:val="20"/>
              </w:rPr>
              <w:t>E=C-D</w:t>
            </w:r>
          </w:p>
        </w:tc>
      </w:tr>
      <w:tr w:rsidR="00485877" w:rsidRPr="00BD4B7B" w14:paraId="769118DF" w14:textId="77777777" w:rsidTr="00485877">
        <w:trPr>
          <w:trHeight w:val="395"/>
        </w:trPr>
        <w:tc>
          <w:tcPr>
            <w:tcW w:w="3070" w:type="dxa"/>
          </w:tcPr>
          <w:p w14:paraId="2DFEB86A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rPr>
                <w:sz w:val="20"/>
              </w:rPr>
            </w:pPr>
          </w:p>
        </w:tc>
        <w:tc>
          <w:tcPr>
            <w:tcW w:w="2954" w:type="dxa"/>
          </w:tcPr>
          <w:p w14:paraId="1FF58B5C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186" w:type="dxa"/>
          </w:tcPr>
          <w:p w14:paraId="29EFFB86" w14:textId="77777777" w:rsidR="00485877" w:rsidRPr="00BD4B7B" w:rsidRDefault="00485877" w:rsidP="004C5715">
            <w:pPr>
              <w:pStyle w:val="Texto"/>
              <w:spacing w:before="0"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37741102" w14:textId="77777777" w:rsidR="00485877" w:rsidRDefault="00485877" w:rsidP="00485877">
      <w:pPr>
        <w:pStyle w:val="Texto"/>
        <w:keepLines/>
        <w:spacing w:before="0" w:line="240" w:lineRule="auto"/>
        <w:ind w:firstLine="0"/>
        <w:rPr>
          <w:b/>
          <w:color w:val="FF0000"/>
        </w:rPr>
      </w:pPr>
    </w:p>
    <w:p w14:paraId="5FF7953C" w14:textId="77777777" w:rsidR="00F71194" w:rsidRDefault="00F71194" w:rsidP="00F71194">
      <w:pPr>
        <w:spacing w:line="276" w:lineRule="auto"/>
        <w:jc w:val="both"/>
        <w:rPr>
          <w:rFonts w:ascii="Roboto" w:hAnsi="Roboto" w:cs="Arial"/>
        </w:rPr>
      </w:pPr>
    </w:p>
    <w:p w14:paraId="38251483" w14:textId="77777777" w:rsidR="00F71194" w:rsidRPr="000D39CF" w:rsidRDefault="00F71194" w:rsidP="00F71194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559"/>
        <w:gridCol w:w="850"/>
        <w:gridCol w:w="851"/>
        <w:gridCol w:w="1089"/>
        <w:gridCol w:w="1089"/>
      </w:tblGrid>
      <w:tr w:rsidR="00EB137C" w:rsidRPr="000D39CF" w14:paraId="164A4D41" w14:textId="77777777" w:rsidTr="00BC4216">
        <w:trPr>
          <w:cantSplit/>
          <w:trHeight w:val="182"/>
          <w:tblHeader/>
          <w:jc w:val="center"/>
        </w:trPr>
        <w:tc>
          <w:tcPr>
            <w:tcW w:w="6237" w:type="dxa"/>
            <w:gridSpan w:val="2"/>
            <w:vAlign w:val="center"/>
            <w:hideMark/>
          </w:tcPr>
          <w:p w14:paraId="0190A6C8" w14:textId="77777777" w:rsidR="00EB137C" w:rsidRPr="000D39CF" w:rsidRDefault="00EB137C" w:rsidP="004C57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255AFB2F" w14:textId="77777777" w:rsidR="00EB137C" w:rsidRPr="000D39CF" w:rsidRDefault="00EB137C" w:rsidP="004C5715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2E62FA37" w14:textId="77777777" w:rsidR="00EB137C" w:rsidRPr="000D39CF" w:rsidRDefault="00EB137C" w:rsidP="004C5715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</w:tcPr>
          <w:p w14:paraId="7E14FB1A" w14:textId="34B818DF" w:rsidR="00EB137C" w:rsidRPr="004F7987" w:rsidRDefault="00EB137C" w:rsidP="004C571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Não Aplicável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2625E18B" w14:textId="0640C6BD" w:rsidR="00EB137C" w:rsidRPr="000713CC" w:rsidRDefault="00EB137C" w:rsidP="004C5715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4F7987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EB137C" w:rsidRPr="000D39CF" w14:paraId="514CBD66" w14:textId="77777777" w:rsidTr="00BC4216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3B8277D7" w14:textId="277E45CC" w:rsidR="00EB137C" w:rsidRPr="000D39CF" w:rsidRDefault="00EB137C" w:rsidP="004C5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BC421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559" w:type="dxa"/>
            <w:vAlign w:val="center"/>
          </w:tcPr>
          <w:p w14:paraId="173C3E4C" w14:textId="49740AF6" w:rsidR="00EB137C" w:rsidRPr="00B77020" w:rsidRDefault="00B14391" w:rsidP="004C5715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1439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>Câmara</w:t>
            </w:r>
            <w:r w:rsidRPr="00B14391">
              <w:rPr>
                <w:rFonts w:ascii="Arial" w:hAnsi="Arial" w:cs="Arial"/>
                <w:sz w:val="16"/>
                <w:szCs w:val="16"/>
              </w:rPr>
              <w:t xml:space="preserve"> apresentou, de forma tempestiva, a base de dados prevista na Deliberação TCE-RJ nº 248/2008 no Sistema Módulo Término de Mandato, até a data limite de 15/02?</w:t>
            </w:r>
          </w:p>
        </w:tc>
        <w:tc>
          <w:tcPr>
            <w:tcW w:w="850" w:type="dxa"/>
            <w:vAlign w:val="center"/>
          </w:tcPr>
          <w:p w14:paraId="7D2EBAD4" w14:textId="77777777" w:rsidR="00EB137C" w:rsidRPr="000D39CF" w:rsidRDefault="00EB137C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4C25353" w14:textId="77777777" w:rsidR="00EB137C" w:rsidRPr="000D39CF" w:rsidRDefault="00EB137C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323E5B7B" w14:textId="77777777" w:rsidR="00EB137C" w:rsidRPr="000D39CF" w:rsidRDefault="00EB137C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E0357D1" w14:textId="3AE65B03" w:rsidR="00EB137C" w:rsidRPr="000D39CF" w:rsidRDefault="00EB137C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137C" w:rsidRPr="000D39CF" w14:paraId="5883DE14" w14:textId="77777777" w:rsidTr="00BC4216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080ACF0B" w14:textId="2127F0E0" w:rsidR="00EB137C" w:rsidRPr="000D39CF" w:rsidRDefault="00EB137C" w:rsidP="004C57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  <w:r w:rsidR="00BB474E">
              <w:rPr>
                <w:rFonts w:ascii="Arial" w:hAnsi="Arial" w:cs="Arial"/>
                <w:sz w:val="16"/>
                <w:szCs w:val="16"/>
              </w:rPr>
              <w:t>1</w:t>
            </w:r>
            <w:r w:rsidR="00BC4216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59" w:type="dxa"/>
            <w:vAlign w:val="center"/>
          </w:tcPr>
          <w:p w14:paraId="21B59C6F" w14:textId="2BDEDA45" w:rsidR="00EB137C" w:rsidRDefault="001C5192" w:rsidP="004C5715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192">
              <w:rPr>
                <w:rFonts w:ascii="Arial" w:hAnsi="Arial" w:cs="Arial"/>
                <w:sz w:val="16"/>
                <w:szCs w:val="16"/>
              </w:rPr>
              <w:t>Foi respeitado o disposto no artigo 42 da Lei Federal nº 101/00 quando do término do mandato do Presidente da Câmara?</w:t>
            </w:r>
          </w:p>
        </w:tc>
        <w:tc>
          <w:tcPr>
            <w:tcW w:w="850" w:type="dxa"/>
            <w:vAlign w:val="center"/>
          </w:tcPr>
          <w:p w14:paraId="4F3F1415" w14:textId="77777777" w:rsidR="00EB137C" w:rsidRPr="000D39CF" w:rsidRDefault="00EB137C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1F24797" w14:textId="77777777" w:rsidR="00EB137C" w:rsidRPr="000D39CF" w:rsidRDefault="00EB137C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</w:tcPr>
          <w:p w14:paraId="593511F0" w14:textId="77777777" w:rsidR="00EB137C" w:rsidRPr="000D39CF" w:rsidRDefault="00EB137C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06B13D28" w14:textId="62971608" w:rsidR="00EB137C" w:rsidRPr="000D39CF" w:rsidRDefault="00EB137C" w:rsidP="004C5715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D9746B" w14:textId="77777777" w:rsidR="00F71194" w:rsidRDefault="00F71194" w:rsidP="00F71194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120445E9" w14:textId="7AF3A925" w:rsidR="00F71194" w:rsidRDefault="00F71194" w:rsidP="004B581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215E99" w:themeColor="text2" w:themeTint="BF"/>
          <w:szCs w:val="16"/>
          <w:u w:val="single"/>
        </w:rPr>
      </w:pPr>
      <w:r w:rsidRPr="004F7987">
        <w:rPr>
          <w:rFonts w:ascii="Arial" w:hAnsi="Arial" w:cs="Arial"/>
          <w:b/>
          <w:szCs w:val="16"/>
          <w:u w:val="single"/>
        </w:rPr>
        <w:t>Notas Explicativas:</w:t>
      </w:r>
      <w:r w:rsidR="004D0AB4" w:rsidRPr="004D0AB4">
        <w:rPr>
          <w:rFonts w:ascii="Arial" w:hAnsi="Arial" w:cs="Arial"/>
          <w:b/>
          <w:bCs/>
          <w:color w:val="0E2841" w:themeColor="text2"/>
          <w:sz w:val="20"/>
          <w:szCs w:val="20"/>
        </w:rPr>
        <w:t xml:space="preserve"> </w:t>
      </w:r>
      <w:r w:rsidR="004D0AB4" w:rsidRPr="004D0AB4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Controle Interno.</w:t>
      </w:r>
    </w:p>
    <w:p w14:paraId="70ACF42A" w14:textId="361FD5B0" w:rsidR="004D0AB4" w:rsidRDefault="004D0AB4" w:rsidP="004B581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color w:val="215E99" w:themeColor="text2" w:themeTint="BF"/>
          <w:szCs w:val="16"/>
          <w:u w:val="single"/>
        </w:rPr>
      </w:pPr>
    </w:p>
    <w:p w14:paraId="7E558019" w14:textId="77777777" w:rsidR="004D0AB4" w:rsidRPr="004D0AB4" w:rsidRDefault="004D0AB4" w:rsidP="00F71194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color w:val="215E99" w:themeColor="text2" w:themeTint="BF"/>
          <w:szCs w:val="16"/>
          <w:u w:val="single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F71194" w:rsidRPr="004F7987" w14:paraId="3B70D0E2" w14:textId="77777777" w:rsidTr="004C5715">
        <w:tc>
          <w:tcPr>
            <w:tcW w:w="675" w:type="dxa"/>
            <w:vAlign w:val="center"/>
          </w:tcPr>
          <w:p w14:paraId="48FAC6A6" w14:textId="6FECE65A" w:rsidR="00F71194" w:rsidRPr="004D0AB4" w:rsidRDefault="00F71194" w:rsidP="004C57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8.</w:t>
            </w:r>
            <w:r w:rsidR="00BC4216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9</w:t>
            </w:r>
          </w:p>
        </w:tc>
        <w:tc>
          <w:tcPr>
            <w:tcW w:w="8539" w:type="dxa"/>
            <w:vAlign w:val="center"/>
          </w:tcPr>
          <w:p w14:paraId="312112E7" w14:textId="627B78F2" w:rsidR="00F71194" w:rsidRPr="004D0AB4" w:rsidRDefault="00F71194" w:rsidP="004C57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”, </w:t>
            </w:r>
            <w:r w:rsidR="00E877F8"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informar de forma objetiva os motivos da intempestividade, detalhando os fatores que impediram o envio tempestivo, bem como a data exata em que a base de dados foi encaminhada.</w:t>
            </w:r>
          </w:p>
          <w:p w14:paraId="57A3A153" w14:textId="1C05B4AE" w:rsidR="00E27E6E" w:rsidRPr="004D0AB4" w:rsidRDefault="00E27E6E" w:rsidP="001521C2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 Aplicável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”, </w:t>
            </w:r>
            <w:r w:rsidR="001521C2"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indicar a periodicidade dos mandatos e a base normativa que rege essa periodicidade.</w:t>
            </w:r>
          </w:p>
        </w:tc>
      </w:tr>
      <w:tr w:rsidR="00F71194" w:rsidRPr="004F7987" w14:paraId="398AE967" w14:textId="77777777" w:rsidTr="004C5715">
        <w:tc>
          <w:tcPr>
            <w:tcW w:w="675" w:type="dxa"/>
            <w:vAlign w:val="center"/>
          </w:tcPr>
          <w:p w14:paraId="720A3EDF" w14:textId="42D40D93" w:rsidR="00F71194" w:rsidRPr="004D0AB4" w:rsidRDefault="00F71194" w:rsidP="004C57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8.</w:t>
            </w:r>
            <w:r w:rsidR="00025711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BC4216"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0</w:t>
            </w:r>
          </w:p>
        </w:tc>
        <w:tc>
          <w:tcPr>
            <w:tcW w:w="8539" w:type="dxa"/>
            <w:vAlign w:val="center"/>
          </w:tcPr>
          <w:p w14:paraId="0E1AE9E0" w14:textId="77777777" w:rsidR="00F71194" w:rsidRPr="004D0AB4" w:rsidRDefault="00F71194" w:rsidP="004C57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4D0AB4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D0AB4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informar motivos da desconformidade e medidas adotadas para correção.</w:t>
            </w:r>
          </w:p>
        </w:tc>
      </w:tr>
    </w:tbl>
    <w:p w14:paraId="21557A43" w14:textId="586C9AE0" w:rsidR="00401BB6" w:rsidRPr="00C26934" w:rsidRDefault="00401BB6" w:rsidP="00401BB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 9 -</w:t>
      </w:r>
      <w:r w:rsidR="001820FB">
        <w:rPr>
          <w:rFonts w:ascii="Arial" w:hAnsi="Arial" w:cs="Arial"/>
          <w:b/>
          <w:bCs/>
          <w:sz w:val="20"/>
          <w:szCs w:val="20"/>
        </w:rPr>
        <w:t xml:space="preserve"> DAS</w:t>
      </w:r>
      <w:bookmarkStart w:id="5" w:name="_GoBack"/>
      <w:bookmarkEnd w:id="5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26934">
        <w:rPr>
          <w:rFonts w:ascii="Arial" w:hAnsi="Arial" w:cs="Arial"/>
          <w:b/>
          <w:bCs/>
          <w:sz w:val="20"/>
          <w:szCs w:val="20"/>
        </w:rPr>
        <w:t>CONTRIBUIÇÕES PREVIDÊNCIÁRIAS</w:t>
      </w:r>
    </w:p>
    <w:p w14:paraId="67402B89" w14:textId="77777777" w:rsidR="00401BB6" w:rsidRPr="00401BB6" w:rsidRDefault="00401BB6" w:rsidP="00401BB6">
      <w:pPr>
        <w:rPr>
          <w:rFonts w:ascii="Arial" w:hAnsi="Arial" w:cs="Arial"/>
          <w:b/>
          <w:bCs/>
          <w:sz w:val="20"/>
          <w:szCs w:val="20"/>
        </w:rPr>
      </w:pPr>
    </w:p>
    <w:p w14:paraId="23D326C0" w14:textId="77777777" w:rsidR="00401BB6" w:rsidRPr="00401BB6" w:rsidRDefault="00401BB6" w:rsidP="00401BB6">
      <w:pPr>
        <w:rPr>
          <w:rFonts w:ascii="Arial" w:hAnsi="Arial" w:cs="Arial"/>
          <w:b/>
          <w:bCs/>
          <w:sz w:val="20"/>
          <w:szCs w:val="20"/>
        </w:rPr>
      </w:pPr>
    </w:p>
    <w:p w14:paraId="76825084" w14:textId="77777777" w:rsidR="00401BB6" w:rsidRPr="00401BB6" w:rsidRDefault="00401BB6" w:rsidP="00401BB6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67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4"/>
        <w:gridCol w:w="1645"/>
      </w:tblGrid>
      <w:tr w:rsidR="00401BB6" w:rsidRPr="00401BB6" w14:paraId="41159601" w14:textId="77777777" w:rsidTr="00DD75AE">
        <w:trPr>
          <w:trHeight w:val="3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57BDB6" w14:textId="311FBD4E" w:rsidR="00401BB6" w:rsidRPr="00401BB6" w:rsidRDefault="00401BB6" w:rsidP="00401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sz w:val="20"/>
                <w:szCs w:val="20"/>
              </w:rPr>
              <w:t>Tabela 1</w:t>
            </w:r>
            <w:r w:rsidR="003E504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401B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Repasses Previdenciários (R$)</w:t>
            </w:r>
          </w:p>
        </w:tc>
      </w:tr>
      <w:tr w:rsidR="00401BB6" w:rsidRPr="00401BB6" w14:paraId="520DFEF9" w14:textId="77777777" w:rsidTr="00DD75AE">
        <w:trPr>
          <w:trHeight w:val="3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28889E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sz w:val="20"/>
                <w:szCs w:val="20"/>
              </w:rPr>
              <w:t>RPPS</w:t>
            </w:r>
          </w:p>
        </w:tc>
      </w:tr>
      <w:tr w:rsidR="00401BB6" w:rsidRPr="00401BB6" w14:paraId="31AE29AE" w14:textId="77777777" w:rsidTr="00DD75AE">
        <w:trPr>
          <w:trHeight w:val="3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B6DBF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Contribuição Patronal</w:t>
            </w:r>
          </w:p>
        </w:tc>
      </w:tr>
      <w:tr w:rsidR="00401BB6" w:rsidRPr="00401BB6" w14:paraId="12ECF634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0181C444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 xml:space="preserve">Contribuição Patronal Devida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6A532630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09382988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27ADE403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Contribuição Patronal Repassada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51106A1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45C8A87C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9DEE1E" w14:textId="77777777" w:rsidR="00401BB6" w:rsidRPr="00401BB6" w:rsidRDefault="00401BB6" w:rsidP="00401B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Diferença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C4D914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67732945" w14:textId="77777777" w:rsidTr="00DD75AE">
        <w:trPr>
          <w:trHeight w:val="3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7D2E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Contribuição Servidor </w:t>
            </w:r>
          </w:p>
        </w:tc>
      </w:tr>
      <w:tr w:rsidR="00401BB6" w:rsidRPr="00401BB6" w14:paraId="53655E04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48033AEB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Contribuição do Servidor Devida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3EF83711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4D52B8A4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72D4AD4C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Contribuição do Servidor Repassada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4092163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0EAF0BBD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825812" w14:textId="77777777" w:rsidR="00401BB6" w:rsidRPr="00401BB6" w:rsidRDefault="00401BB6" w:rsidP="00401B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Diferença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79AB58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0934ECD4" w14:textId="77777777" w:rsidTr="00DD75AE">
        <w:trPr>
          <w:trHeight w:val="3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110C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Alíquota Suplementar</w:t>
            </w:r>
          </w:p>
        </w:tc>
      </w:tr>
      <w:tr w:rsidR="00401BB6" w:rsidRPr="00401BB6" w14:paraId="1677C2D6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4E6E310B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 xml:space="preserve">Valor Devido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745C5D64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7F7979D8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0B7A48D0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Valor Repassado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D480876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157059B6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4451B8" w14:textId="77777777" w:rsidR="00401BB6" w:rsidRPr="00401BB6" w:rsidRDefault="00401BB6" w:rsidP="00401B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Diferença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000298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1883AC9F" w14:textId="77777777" w:rsidTr="00DD75AE">
        <w:trPr>
          <w:trHeight w:val="3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E6274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Aporte Periódico</w:t>
            </w:r>
          </w:p>
        </w:tc>
      </w:tr>
      <w:tr w:rsidR="00401BB6" w:rsidRPr="00401BB6" w14:paraId="55409193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0E82173F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 xml:space="preserve">Valor Devido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2FC28A4E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7937887E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291D99EF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Valor Repassado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FA71E05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1AEC3B92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7C5284" w14:textId="77777777" w:rsidR="00401BB6" w:rsidRPr="00401BB6" w:rsidRDefault="00401BB6" w:rsidP="00401B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Diferença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767ED3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2CBC8212" w14:textId="77777777" w:rsidTr="00DD75AE">
        <w:trPr>
          <w:trHeight w:val="300"/>
          <w:jc w:val="center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61E7C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01BB6" w:rsidRPr="00401BB6" w14:paraId="1492FA16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56D6AC4D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Total Devido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D9D9D9"/>
            <w:noWrap/>
            <w:vAlign w:val="bottom"/>
            <w:hideMark/>
          </w:tcPr>
          <w:p w14:paraId="049CF5EB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07CBE55E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590DCEE" w14:textId="77777777" w:rsidR="00401BB6" w:rsidRPr="00401BB6" w:rsidRDefault="00401BB6" w:rsidP="00401B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Total Repassado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0178867C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401BB6" w:rsidRPr="00401BB6" w14:paraId="5CA939EE" w14:textId="77777777" w:rsidTr="00DD75AE">
        <w:trPr>
          <w:trHeight w:val="300"/>
          <w:jc w:val="center"/>
        </w:trPr>
        <w:tc>
          <w:tcPr>
            <w:tcW w:w="5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2B01F8" w14:textId="77777777" w:rsidR="00401BB6" w:rsidRPr="00401BB6" w:rsidRDefault="00401BB6" w:rsidP="00401BB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Diferença Total 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F75C9F" w14:textId="77777777" w:rsidR="00401BB6" w:rsidRPr="00401BB6" w:rsidRDefault="00401BB6" w:rsidP="00401BB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1BB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632052EC" w14:textId="77777777" w:rsidR="00401BB6" w:rsidRPr="00401BB6" w:rsidRDefault="00401BB6" w:rsidP="00401BB6">
      <w:pPr>
        <w:rPr>
          <w:rFonts w:ascii="Arial" w:hAnsi="Arial" w:cs="Arial"/>
          <w:b/>
          <w:bCs/>
          <w:sz w:val="20"/>
          <w:szCs w:val="20"/>
        </w:rPr>
      </w:pPr>
    </w:p>
    <w:p w14:paraId="6A1A246A" w14:textId="77777777" w:rsidR="00401BB6" w:rsidRPr="00401BB6" w:rsidRDefault="00401BB6" w:rsidP="00401BB6">
      <w:pPr>
        <w:rPr>
          <w:rFonts w:ascii="Arial" w:hAnsi="Arial" w:cs="Arial"/>
          <w:b/>
          <w:bCs/>
          <w:sz w:val="20"/>
          <w:szCs w:val="20"/>
        </w:rPr>
      </w:pPr>
    </w:p>
    <w:p w14:paraId="07F3D9F1" w14:textId="77777777" w:rsidR="00401BB6" w:rsidRPr="00401BB6" w:rsidRDefault="00401BB6" w:rsidP="00401BB6">
      <w:pPr>
        <w:spacing w:line="276" w:lineRule="auto"/>
        <w:jc w:val="both"/>
        <w:rPr>
          <w:rFonts w:ascii="Arial" w:hAnsi="Arial" w:cs="Arial"/>
          <w:lang w:eastAsia="en-US"/>
        </w:rPr>
      </w:pP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418"/>
        <w:gridCol w:w="850"/>
        <w:gridCol w:w="851"/>
        <w:gridCol w:w="1089"/>
      </w:tblGrid>
      <w:tr w:rsidR="00401BB6" w:rsidRPr="00401BB6" w14:paraId="2FB4A76D" w14:textId="77777777" w:rsidTr="00DD75AE">
        <w:trPr>
          <w:cantSplit/>
          <w:trHeight w:val="182"/>
          <w:tblHeader/>
          <w:jc w:val="center"/>
        </w:trPr>
        <w:tc>
          <w:tcPr>
            <w:tcW w:w="6096" w:type="dxa"/>
            <w:gridSpan w:val="2"/>
            <w:vAlign w:val="center"/>
            <w:hideMark/>
          </w:tcPr>
          <w:p w14:paraId="30FCA774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BB6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67B0C9C1" w14:textId="77777777" w:rsidR="00401BB6" w:rsidRPr="00401BB6" w:rsidRDefault="00401BB6" w:rsidP="00401BB6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BB6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0438EF4C" w14:textId="77777777" w:rsidR="00401BB6" w:rsidRPr="00401BB6" w:rsidRDefault="00401BB6" w:rsidP="00401BB6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1BB6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1740E598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401BB6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401BB6" w:rsidRPr="00401BB6" w14:paraId="43D3A3D3" w14:textId="77777777" w:rsidTr="00DD75AE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4087C4B5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BB6">
              <w:rPr>
                <w:rFonts w:ascii="Arial" w:hAnsi="Arial" w:cs="Arial"/>
                <w:sz w:val="16"/>
                <w:szCs w:val="16"/>
              </w:rPr>
              <w:t>9.1</w:t>
            </w:r>
          </w:p>
        </w:tc>
        <w:tc>
          <w:tcPr>
            <w:tcW w:w="5418" w:type="dxa"/>
            <w:vAlign w:val="center"/>
          </w:tcPr>
          <w:p w14:paraId="339231DD" w14:textId="77777777" w:rsidR="00401BB6" w:rsidRPr="00401BB6" w:rsidRDefault="00401BB6" w:rsidP="00401BB6">
            <w:pPr>
              <w:tabs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1BB6">
              <w:rPr>
                <w:rFonts w:ascii="Arial" w:hAnsi="Arial" w:cs="Arial"/>
                <w:sz w:val="16"/>
                <w:szCs w:val="16"/>
              </w:rPr>
              <w:t>O total devido de contribuições dos servidores e patronal (normal e suplementar) referente ao exercício em análise foi regularmente repassado ao RPPS, em obediência ao caráter contributivo e ao disposto no artigo 7º, inciso I, alínea b, da Portaria MTP nº 1.467/2022?</w:t>
            </w:r>
          </w:p>
        </w:tc>
        <w:tc>
          <w:tcPr>
            <w:tcW w:w="850" w:type="dxa"/>
            <w:vAlign w:val="center"/>
          </w:tcPr>
          <w:p w14:paraId="0A8FCA86" w14:textId="77777777" w:rsidR="00401BB6" w:rsidRPr="00401BB6" w:rsidRDefault="00401BB6" w:rsidP="00401BB6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95924FC" w14:textId="77777777" w:rsidR="00401BB6" w:rsidRPr="00401BB6" w:rsidRDefault="00401BB6" w:rsidP="00401BB6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7BECBB20" w14:textId="77777777" w:rsidR="00401BB6" w:rsidRPr="00401BB6" w:rsidRDefault="00401BB6" w:rsidP="00401BB6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1BB6" w:rsidRPr="00401BB6" w14:paraId="398E1788" w14:textId="77777777" w:rsidTr="00DD75AE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2940B064" w14:textId="77777777" w:rsidR="00401BB6" w:rsidRPr="00401BB6" w:rsidRDefault="00401BB6" w:rsidP="00401B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1BB6">
              <w:rPr>
                <w:rFonts w:ascii="Arial" w:hAnsi="Arial" w:cs="Arial"/>
                <w:sz w:val="16"/>
                <w:szCs w:val="16"/>
              </w:rPr>
              <w:t>9.2</w:t>
            </w:r>
          </w:p>
        </w:tc>
        <w:tc>
          <w:tcPr>
            <w:tcW w:w="5418" w:type="dxa"/>
            <w:vAlign w:val="center"/>
          </w:tcPr>
          <w:p w14:paraId="31BBC4E5" w14:textId="77777777" w:rsidR="00401BB6" w:rsidRPr="00401BB6" w:rsidRDefault="00401BB6" w:rsidP="00401BB6">
            <w:pPr>
              <w:tabs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1BB6">
              <w:rPr>
                <w:rFonts w:ascii="Arial" w:hAnsi="Arial" w:cs="Arial"/>
                <w:sz w:val="16"/>
                <w:szCs w:val="16"/>
              </w:rPr>
              <w:t>O montante das contribuições dos servidores repassado ao RPPS guarda paridade, aproximadamente, com o valor registrado no Demonstrativo da Dívida Flutuante?</w:t>
            </w:r>
          </w:p>
        </w:tc>
        <w:tc>
          <w:tcPr>
            <w:tcW w:w="850" w:type="dxa"/>
            <w:vAlign w:val="center"/>
          </w:tcPr>
          <w:p w14:paraId="0B7D537F" w14:textId="77777777" w:rsidR="00401BB6" w:rsidRPr="00401BB6" w:rsidRDefault="00401BB6" w:rsidP="00401BB6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1F8DB7E" w14:textId="77777777" w:rsidR="00401BB6" w:rsidRPr="00401BB6" w:rsidRDefault="00401BB6" w:rsidP="00401BB6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23095EFF" w14:textId="77777777" w:rsidR="00401BB6" w:rsidRPr="00401BB6" w:rsidRDefault="00401BB6" w:rsidP="00401BB6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B298D68" w14:textId="77777777" w:rsidR="00401BB6" w:rsidRPr="00401BB6" w:rsidRDefault="00401BB6" w:rsidP="00401BB6">
      <w:pPr>
        <w:rPr>
          <w:rFonts w:ascii="Arial" w:hAnsi="Arial" w:cs="Arial"/>
          <w:b/>
          <w:bCs/>
          <w:sz w:val="20"/>
          <w:szCs w:val="20"/>
        </w:rPr>
      </w:pPr>
    </w:p>
    <w:p w14:paraId="24228FD2" w14:textId="77777777" w:rsidR="00401BB6" w:rsidRPr="00401BB6" w:rsidRDefault="00401BB6" w:rsidP="00401BB6">
      <w:pPr>
        <w:rPr>
          <w:rFonts w:ascii="Arial" w:hAnsi="Arial" w:cs="Arial"/>
          <w:b/>
          <w:szCs w:val="16"/>
          <w:u w:val="single"/>
        </w:rPr>
      </w:pPr>
    </w:p>
    <w:p w14:paraId="5CF4383D" w14:textId="0FEE3D2F" w:rsidR="00401BB6" w:rsidRDefault="00401BB6" w:rsidP="00401BB6">
      <w:pPr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401BB6">
        <w:rPr>
          <w:rFonts w:ascii="Arial" w:hAnsi="Arial" w:cs="Arial"/>
          <w:b/>
          <w:szCs w:val="16"/>
          <w:u w:val="single"/>
        </w:rPr>
        <w:t>Notas Explicativas</w:t>
      </w:r>
      <w:r w:rsidRPr="00401BB6">
        <w:rPr>
          <w:rFonts w:ascii="Arial" w:hAnsi="Arial" w:cs="Arial"/>
          <w:b/>
          <w:color w:val="215E99" w:themeColor="text2" w:themeTint="BF"/>
          <w:szCs w:val="16"/>
          <w:u w:val="single"/>
        </w:rPr>
        <w:t>:</w:t>
      </w:r>
      <w:r w:rsidRPr="00401BB6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A ausência de justificativa para respostas negativas compromete a validade da análise realizada e será considerada falha na prestação de informações pelo Controle Interno.</w:t>
      </w:r>
    </w:p>
    <w:p w14:paraId="41ADF50A" w14:textId="77777777" w:rsidR="00401BB6" w:rsidRPr="00401BB6" w:rsidRDefault="00401BB6" w:rsidP="00401BB6">
      <w:pPr>
        <w:jc w:val="both"/>
        <w:rPr>
          <w:rFonts w:ascii="Arial" w:hAnsi="Arial" w:cs="Arial"/>
          <w:b/>
          <w:color w:val="215E99" w:themeColor="text2" w:themeTint="BF"/>
          <w:szCs w:val="16"/>
          <w:u w:val="single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401BB6" w:rsidRPr="00401BB6" w14:paraId="0A956DED" w14:textId="77777777" w:rsidTr="00DD75AE">
        <w:tc>
          <w:tcPr>
            <w:tcW w:w="675" w:type="dxa"/>
            <w:vAlign w:val="center"/>
          </w:tcPr>
          <w:p w14:paraId="5DADF8FD" w14:textId="77777777" w:rsidR="00401BB6" w:rsidRPr="00401BB6" w:rsidRDefault="00401BB6" w:rsidP="00DD75A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01BB6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9.1</w:t>
            </w:r>
          </w:p>
        </w:tc>
        <w:tc>
          <w:tcPr>
            <w:tcW w:w="8539" w:type="dxa"/>
            <w:vAlign w:val="center"/>
          </w:tcPr>
          <w:p w14:paraId="7635D766" w14:textId="77777777" w:rsidR="00401BB6" w:rsidRPr="00401BB6" w:rsidRDefault="00401BB6" w:rsidP="00DD75AE">
            <w:pP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01BB6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401BB6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01BB6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indicar a inconsistência encontrada, o motivo da não conformidade e medidas adotadas para correção.</w:t>
            </w:r>
          </w:p>
        </w:tc>
      </w:tr>
      <w:tr w:rsidR="00401BB6" w:rsidRPr="00401BB6" w14:paraId="25462B0C" w14:textId="77777777" w:rsidTr="00DD75AE">
        <w:tc>
          <w:tcPr>
            <w:tcW w:w="675" w:type="dxa"/>
            <w:vAlign w:val="center"/>
          </w:tcPr>
          <w:p w14:paraId="21A6D8F8" w14:textId="77777777" w:rsidR="00401BB6" w:rsidRPr="00401BB6" w:rsidRDefault="00401BB6" w:rsidP="00DD75AE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401BB6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9.2</w:t>
            </w:r>
          </w:p>
        </w:tc>
        <w:tc>
          <w:tcPr>
            <w:tcW w:w="8539" w:type="dxa"/>
            <w:vAlign w:val="center"/>
          </w:tcPr>
          <w:p w14:paraId="18DE5A98" w14:textId="77777777" w:rsidR="00401BB6" w:rsidRPr="00401BB6" w:rsidRDefault="00401BB6" w:rsidP="00DD75AE">
            <w:pPr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401BB6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401BB6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401BB6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indicar a inconsistência encontrada, o motivo da não conformidade e medidas adotadas para correção.</w:t>
            </w:r>
          </w:p>
        </w:tc>
      </w:tr>
    </w:tbl>
    <w:p w14:paraId="201E6AE8" w14:textId="77777777" w:rsidR="00401BB6" w:rsidRPr="00401BB6" w:rsidRDefault="00401BB6" w:rsidP="00401BB6">
      <w:pPr>
        <w:rPr>
          <w:rFonts w:ascii="Arial" w:hAnsi="Arial" w:cs="Arial"/>
          <w:b/>
          <w:bCs/>
          <w:sz w:val="16"/>
          <w:szCs w:val="16"/>
        </w:rPr>
      </w:pPr>
    </w:p>
    <w:p w14:paraId="270CB0F4" w14:textId="77777777" w:rsidR="00401BB6" w:rsidRPr="00401BB6" w:rsidRDefault="00401BB6" w:rsidP="00401BB6">
      <w:pPr>
        <w:rPr>
          <w:rFonts w:ascii="Arial" w:hAnsi="Arial" w:cs="Arial"/>
          <w:b/>
          <w:bCs/>
          <w:sz w:val="20"/>
          <w:szCs w:val="20"/>
        </w:rPr>
      </w:pPr>
    </w:p>
    <w:p w14:paraId="38787792" w14:textId="77777777" w:rsidR="00F71194" w:rsidRDefault="00F71194" w:rsidP="00F71194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DA20AB5" w14:textId="27272C96" w:rsidR="006A003A" w:rsidRPr="00460B39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60B39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Pronunciamento sobre a Gestão </w:t>
      </w:r>
      <w:r w:rsidR="00417FF2">
        <w:rPr>
          <w:rFonts w:ascii="Arial" w:hAnsi="Arial" w:cs="Arial"/>
          <w:b/>
          <w:bCs/>
          <w:sz w:val="20"/>
          <w:szCs w:val="20"/>
          <w:u w:val="single"/>
        </w:rPr>
        <w:t>Administrativa</w:t>
      </w:r>
      <w:r w:rsidR="004F4B41">
        <w:rPr>
          <w:rFonts w:ascii="Arial" w:hAnsi="Arial" w:cs="Arial"/>
          <w:b/>
          <w:bCs/>
          <w:sz w:val="20"/>
          <w:szCs w:val="20"/>
          <w:u w:val="single"/>
        </w:rPr>
        <w:t>/</w:t>
      </w:r>
      <w:r w:rsidR="00801EE7">
        <w:rPr>
          <w:rFonts w:ascii="Arial" w:hAnsi="Arial" w:cs="Arial"/>
          <w:b/>
          <w:bCs/>
          <w:sz w:val="20"/>
          <w:szCs w:val="20"/>
          <w:u w:val="single"/>
        </w:rPr>
        <w:t>Legislativa</w:t>
      </w:r>
      <w:r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6C8187A9" w14:textId="77777777" w:rsidR="006A003A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403E4A4B" w14:textId="77777777" w:rsidR="006A003A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0B4E84D" w14:textId="0E2AEABD" w:rsidR="006A003A" w:rsidRPr="00DF0B22" w:rsidRDefault="006A003A" w:rsidP="006A003A">
      <w:pPr>
        <w:pStyle w:val="Rodap"/>
        <w:jc w:val="both"/>
        <w:rPr>
          <w:rFonts w:ascii="Arial" w:hAnsi="Arial" w:cs="Arial"/>
          <w:i/>
          <w:iCs/>
          <w:color w:val="215E99" w:themeColor="text2" w:themeTint="BF"/>
          <w:sz w:val="20"/>
          <w:szCs w:val="20"/>
        </w:rPr>
      </w:pPr>
      <w:r w:rsidRPr="00DF0B22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>Registrar a avaliação técnica do controle interno sobre a legalidade, eficácia, eficiência e economicidade da gestão</w:t>
      </w:r>
      <w:r w:rsidR="00BC4216" w:rsidRPr="00DF0B22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 xml:space="preserve"> Administrativa/Legislativa</w:t>
      </w:r>
      <w:r w:rsidRPr="00DF0B22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 xml:space="preserve"> no exercício, com base nos trabalhos de auditoria realizados no exercício, nos procedimentos aplicados, nos documentos da Prestação de Contas Anual (PCA) e nas questões normativas respondidas na seção anterior.</w:t>
      </w:r>
    </w:p>
    <w:p w14:paraId="2740AFA3" w14:textId="77777777" w:rsidR="006A003A" w:rsidRDefault="006A003A" w:rsidP="006A003A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9A339DC" w14:textId="2C867C66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Base Legal:</w:t>
      </w:r>
    </w:p>
    <w:p w14:paraId="75EF76CD" w14:textId="77777777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EAD7F8E" w14:textId="3E5F22AE" w:rsidR="008F371C" w:rsidRPr="00DF0B22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DF0B22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Liste os dispositivos legais e normativos que fundamentaram a análise</w:t>
      </w:r>
      <w:r w:rsidR="00DF0B22" w:rsidRPr="00DF0B22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.</w:t>
      </w:r>
    </w:p>
    <w:p w14:paraId="61037487" w14:textId="77777777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5C9A4851" w14:textId="77777777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Metodologia e Procedimentos Aplicados:</w:t>
      </w:r>
    </w:p>
    <w:p w14:paraId="25D52D22" w14:textId="77777777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E3145CB" w14:textId="77777777" w:rsidR="008F371C" w:rsidRPr="00DF0B22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DF0B22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Descrever a metodologia (roteiro), de forma sucinta, e as etapas/procedimentos adotados na condução da auditoria.</w:t>
      </w:r>
    </w:p>
    <w:p w14:paraId="434F71C9" w14:textId="77777777" w:rsidR="008F371C" w:rsidRPr="00CE1037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EE0000"/>
          <w:sz w:val="16"/>
          <w:szCs w:val="16"/>
        </w:rPr>
      </w:pPr>
    </w:p>
    <w:p w14:paraId="59CCFB5E" w14:textId="77777777" w:rsidR="008F371C" w:rsidRPr="00CE1037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7D42CB3" w14:textId="77777777" w:rsidR="008F371C" w:rsidRPr="00CE1037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CE1037">
        <w:rPr>
          <w:rFonts w:ascii="Arial" w:hAnsi="Arial" w:cs="Arial"/>
          <w:b/>
          <w:bCs/>
          <w:sz w:val="20"/>
          <w:szCs w:val="20"/>
          <w:u w:val="single"/>
        </w:rPr>
        <w:t>Principais Achados:</w:t>
      </w:r>
    </w:p>
    <w:p w14:paraId="11C3A9EB" w14:textId="77777777" w:rsidR="008F371C" w:rsidRPr="00CE1037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A5A5C83" w14:textId="77777777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DF0B22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Sintetizar as constatações relevantes</w:t>
      </w:r>
      <w:r w:rsidRPr="00CE1037">
        <w:rPr>
          <w:rFonts w:ascii="Arial" w:hAnsi="Arial" w:cs="Arial"/>
          <w:i/>
          <w:iCs/>
          <w:color w:val="EE0000"/>
          <w:sz w:val="16"/>
          <w:szCs w:val="16"/>
        </w:rPr>
        <w:t>.</w:t>
      </w:r>
    </w:p>
    <w:p w14:paraId="179BD3A7" w14:textId="77777777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50135AC6" w14:textId="77777777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18E451C" w14:textId="77777777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Conclusão Final:</w:t>
      </w:r>
    </w:p>
    <w:p w14:paraId="19FDFB39" w14:textId="77777777" w:rsidR="008F371C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3F9B6817" w14:textId="456CD03A" w:rsidR="008F371C" w:rsidRPr="00DF0B22" w:rsidRDefault="008F371C" w:rsidP="008F371C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DF0B22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Apresentar um pronunciamento conclusivo, sobre a legalidade, eficácia, eficiência e economicidade da gestão</w:t>
      </w:r>
      <w:r w:rsidR="00DF0B22" w:rsidRPr="00DF0B22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 Administrativa/Legislativa</w:t>
      </w:r>
      <w:r w:rsidRPr="00DF0B22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, com base nos critérios avaliados nas questões normativas e nos achados de auditoria interna.</w:t>
      </w:r>
    </w:p>
    <w:p w14:paraId="47F4FE8A" w14:textId="77777777" w:rsidR="008F371C" w:rsidRPr="00DF0B22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</w:p>
    <w:p w14:paraId="00DB7243" w14:textId="77777777" w:rsidR="00437DED" w:rsidRDefault="00437DED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7F1199E8" w14:textId="2D51331C" w:rsidR="004548CE" w:rsidRDefault="004548CE" w:rsidP="00401BB6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1A1B0410" w14:textId="14AC08E1" w:rsidR="00785FE5" w:rsidRPr="001820FB" w:rsidRDefault="00E3481E" w:rsidP="00785FE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930FD1">
        <w:rPr>
          <w:rFonts w:ascii="Arial" w:hAnsi="Arial" w:cs="Arial"/>
          <w:b/>
          <w:bCs/>
          <w:sz w:val="20"/>
          <w:szCs w:val="20"/>
        </w:rPr>
        <w:t>0</w:t>
      </w:r>
      <w:r w:rsidR="00785FE5">
        <w:rPr>
          <w:rFonts w:ascii="Arial" w:hAnsi="Arial" w:cs="Arial"/>
          <w:b/>
          <w:bCs/>
          <w:sz w:val="20"/>
          <w:szCs w:val="20"/>
        </w:rPr>
        <w:t xml:space="preserve"> </w:t>
      </w:r>
      <w:r w:rsidR="00785FE5" w:rsidRPr="002C7E3F">
        <w:rPr>
          <w:rFonts w:ascii="Arial" w:hAnsi="Arial" w:cs="Arial"/>
          <w:b/>
          <w:bCs/>
          <w:sz w:val="20"/>
          <w:szCs w:val="20"/>
        </w:rPr>
        <w:t>–</w:t>
      </w:r>
      <w:r w:rsidR="00785FE5">
        <w:rPr>
          <w:rFonts w:ascii="Arial" w:hAnsi="Arial" w:cs="Arial"/>
          <w:b/>
          <w:bCs/>
          <w:sz w:val="20"/>
          <w:szCs w:val="20"/>
        </w:rPr>
        <w:t xml:space="preserve"> </w:t>
      </w:r>
      <w:r w:rsidR="00785FE5" w:rsidRPr="001820FB">
        <w:rPr>
          <w:rFonts w:ascii="Arial" w:hAnsi="Arial" w:cs="Arial"/>
          <w:b/>
          <w:bCs/>
          <w:sz w:val="20"/>
          <w:szCs w:val="20"/>
        </w:rPr>
        <w:t>DA TRANSPARÊNCIA PÚBLICA</w:t>
      </w:r>
    </w:p>
    <w:p w14:paraId="6B961F69" w14:textId="77777777" w:rsidR="00DF67BD" w:rsidRDefault="00DF67BD" w:rsidP="00DF67B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793FFBE6" w14:textId="77777777" w:rsidR="00DF67BD" w:rsidRDefault="00DF67BD" w:rsidP="00DF67B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844"/>
        <w:gridCol w:w="850"/>
        <w:gridCol w:w="851"/>
        <w:gridCol w:w="1089"/>
      </w:tblGrid>
      <w:tr w:rsidR="003B7085" w:rsidRPr="000D39CF" w14:paraId="7CA765E7" w14:textId="77777777" w:rsidTr="00271548">
        <w:trPr>
          <w:cantSplit/>
          <w:trHeight w:val="182"/>
          <w:tblHeader/>
          <w:jc w:val="center"/>
        </w:trPr>
        <w:tc>
          <w:tcPr>
            <w:tcW w:w="6522" w:type="dxa"/>
            <w:gridSpan w:val="2"/>
            <w:vAlign w:val="center"/>
            <w:hideMark/>
          </w:tcPr>
          <w:p w14:paraId="65FEBE4F" w14:textId="77777777" w:rsidR="003B7085" w:rsidRPr="000D39CF" w:rsidRDefault="003B7085" w:rsidP="009D6A7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78D7B94F" w14:textId="77777777" w:rsidR="003B7085" w:rsidRPr="000D39CF" w:rsidRDefault="003B7085" w:rsidP="009D6A7F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06ECF906" w14:textId="77777777" w:rsidR="003B7085" w:rsidRPr="000D39CF" w:rsidRDefault="003B7085" w:rsidP="009D6A7F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1EC813AC" w14:textId="77777777" w:rsidR="003B7085" w:rsidRPr="009126B2" w:rsidRDefault="003B7085" w:rsidP="009D6A7F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3B7085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3B7085" w:rsidRPr="000D39CF" w14:paraId="75A1A082" w14:textId="77777777" w:rsidTr="00271548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3CFD4681" w14:textId="12694E82" w:rsidR="003B7085" w:rsidRPr="000D39CF" w:rsidRDefault="003B7085" w:rsidP="009D6A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5844" w:type="dxa"/>
            <w:vAlign w:val="center"/>
          </w:tcPr>
          <w:p w14:paraId="5B8698CE" w14:textId="3567DBFF" w:rsidR="003B7085" w:rsidRPr="000D39CF" w:rsidRDefault="003B7085" w:rsidP="009D6A7F">
            <w:pPr>
              <w:pStyle w:val="Rodap"/>
              <w:tabs>
                <w:tab w:val="clear" w:pos="4419"/>
                <w:tab w:val="clear" w:pos="8838"/>
                <w:tab w:val="left" w:pos="1134"/>
              </w:tabs>
              <w:ind w:left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Unidade Gestora</w:t>
            </w:r>
            <w:r w:rsidRPr="005C13F3">
              <w:rPr>
                <w:rFonts w:ascii="Arial" w:hAnsi="Arial" w:cs="Arial"/>
                <w:sz w:val="16"/>
                <w:szCs w:val="16"/>
              </w:rPr>
              <w:t xml:space="preserve"> assegura a divulgação, em sítio oficial da internet, das informações de interesse coletivo ou geral, em conformidade com o art. 8º da Lei Federal nº 12.527/2011?</w:t>
            </w:r>
          </w:p>
        </w:tc>
        <w:tc>
          <w:tcPr>
            <w:tcW w:w="850" w:type="dxa"/>
            <w:vAlign w:val="center"/>
          </w:tcPr>
          <w:p w14:paraId="55A0FDC9" w14:textId="77777777" w:rsidR="003B7085" w:rsidRPr="000D39CF" w:rsidRDefault="003B7085" w:rsidP="009D6A7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C34F7E4" w14:textId="77777777" w:rsidR="003B7085" w:rsidRPr="000D39CF" w:rsidRDefault="003B7085" w:rsidP="009D6A7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7A1AEA76" w14:textId="77777777" w:rsidR="003B7085" w:rsidRPr="000D39CF" w:rsidRDefault="003B7085" w:rsidP="009D6A7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058" w:rsidRPr="000D39CF" w14:paraId="42DFBD2B" w14:textId="77777777" w:rsidTr="00271548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54978DF1" w14:textId="211C1FA3" w:rsidR="00135058" w:rsidRPr="00135058" w:rsidRDefault="00135058" w:rsidP="00135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685B0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44" w:type="dxa"/>
            <w:vAlign w:val="center"/>
          </w:tcPr>
          <w:p w14:paraId="552D33FC" w14:textId="04FEBCDF" w:rsidR="00135058" w:rsidRPr="00135058" w:rsidRDefault="00930FD1" w:rsidP="0013505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 Unidade Gestora</w:t>
            </w:r>
            <w:r w:rsidRPr="005C13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5058" w:rsidRPr="00ED0ADB">
              <w:rPr>
                <w:rFonts w:ascii="Arial" w:hAnsi="Arial" w:cs="Arial"/>
                <w:sz w:val="16"/>
                <w:szCs w:val="16"/>
              </w:rPr>
              <w:t xml:space="preserve">possui ouvidoria instituída e em funcionamento, que assegura o recebimento, tratamento e resposta às manifestações </w:t>
            </w:r>
            <w:r w:rsidR="00135058">
              <w:rPr>
                <w:rFonts w:ascii="Arial" w:hAnsi="Arial" w:cs="Arial"/>
                <w:sz w:val="16"/>
                <w:szCs w:val="16"/>
              </w:rPr>
              <w:t>dos cidadãos</w:t>
            </w:r>
            <w:r w:rsidR="00135058" w:rsidRPr="00ED0ADB">
              <w:rPr>
                <w:rFonts w:ascii="Arial" w:hAnsi="Arial" w:cs="Arial"/>
                <w:sz w:val="16"/>
                <w:szCs w:val="16"/>
              </w:rPr>
              <w:t>, em conformidade com os princípios da eficiência e da transparência na administração pública?</w:t>
            </w:r>
          </w:p>
        </w:tc>
        <w:tc>
          <w:tcPr>
            <w:tcW w:w="850" w:type="dxa"/>
            <w:vAlign w:val="center"/>
          </w:tcPr>
          <w:p w14:paraId="423037CB" w14:textId="77777777" w:rsidR="00135058" w:rsidRPr="000D39CF" w:rsidRDefault="00135058" w:rsidP="0013505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ED93A24" w14:textId="77777777" w:rsidR="00135058" w:rsidRPr="000D39CF" w:rsidRDefault="00135058" w:rsidP="0013505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5596E0D" w14:textId="77777777" w:rsidR="00135058" w:rsidRPr="000D39CF" w:rsidRDefault="00135058" w:rsidP="0013505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058" w:rsidRPr="000D39CF" w14:paraId="598F2B57" w14:textId="77777777" w:rsidTr="00271548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0FF05938" w14:textId="6166206A" w:rsidR="00135058" w:rsidRDefault="00135058" w:rsidP="00135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5058"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0</w:t>
            </w:r>
            <w:r w:rsidRPr="00135058">
              <w:rPr>
                <w:rFonts w:ascii="Arial" w:hAnsi="Arial" w:cs="Arial"/>
                <w:sz w:val="16"/>
                <w:szCs w:val="16"/>
              </w:rPr>
              <w:t>.</w:t>
            </w:r>
            <w:r w:rsidR="00685B0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44" w:type="dxa"/>
            <w:vAlign w:val="center"/>
          </w:tcPr>
          <w:p w14:paraId="129B7943" w14:textId="56D317C3" w:rsidR="00135058" w:rsidRPr="00ED0ADB" w:rsidRDefault="00135058" w:rsidP="0013505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5058">
              <w:rPr>
                <w:rFonts w:ascii="Arial" w:hAnsi="Arial" w:cs="Arial"/>
                <w:sz w:val="16"/>
                <w:szCs w:val="16"/>
              </w:rPr>
              <w:t>A Câmara Municipal assegura a divulgação, em seu sítio oficial na internet, de forma clara, atualizada e acessível, de sua atividade legislativa, incluindo pautas das sessões, projetos de lei, proposições em tramitação, legislação municipal vigente e demais informações necessárias à transparência do processo legislativo?</w:t>
            </w:r>
          </w:p>
        </w:tc>
        <w:tc>
          <w:tcPr>
            <w:tcW w:w="850" w:type="dxa"/>
            <w:vAlign w:val="center"/>
          </w:tcPr>
          <w:p w14:paraId="7187B07D" w14:textId="77777777" w:rsidR="00135058" w:rsidRPr="000D39CF" w:rsidRDefault="00135058" w:rsidP="0013505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D8AB19A" w14:textId="77777777" w:rsidR="00135058" w:rsidRPr="000D39CF" w:rsidRDefault="00135058" w:rsidP="0013505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4CCC6D6F" w14:textId="77777777" w:rsidR="00135058" w:rsidRPr="000D39CF" w:rsidRDefault="00135058" w:rsidP="0013505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5058" w:rsidRPr="000D39CF" w14:paraId="1EF2B080" w14:textId="77777777" w:rsidTr="00271548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1C68E94C" w14:textId="79133F0D" w:rsidR="00135058" w:rsidRPr="000D39CF" w:rsidRDefault="00685B07" w:rsidP="00135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5844" w:type="dxa"/>
            <w:vAlign w:val="center"/>
          </w:tcPr>
          <w:p w14:paraId="7FCAD7CE" w14:textId="3DCE00B3" w:rsidR="00135058" w:rsidRPr="000D39CF" w:rsidRDefault="00A63FD2" w:rsidP="00135058">
            <w:pPr>
              <w:tabs>
                <w:tab w:val="left" w:pos="99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5058">
              <w:rPr>
                <w:rFonts w:ascii="Arial" w:hAnsi="Arial" w:cs="Arial"/>
                <w:sz w:val="16"/>
                <w:szCs w:val="16"/>
              </w:rPr>
              <w:t>A Câmara Municipal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A8C">
              <w:rPr>
                <w:rFonts w:ascii="Arial" w:hAnsi="Arial" w:cs="Arial"/>
                <w:sz w:val="16"/>
                <w:szCs w:val="16"/>
              </w:rPr>
              <w:t xml:space="preserve">obteve resultado satisfatório </w:t>
            </w:r>
            <w:r w:rsidR="005D64FA">
              <w:rPr>
                <w:rFonts w:ascii="Arial" w:hAnsi="Arial" w:cs="Arial"/>
                <w:sz w:val="16"/>
                <w:szCs w:val="16"/>
              </w:rPr>
              <w:t xml:space="preserve">no </w:t>
            </w:r>
            <w:r w:rsidR="005D64FA" w:rsidRPr="005D64FA">
              <w:rPr>
                <w:rFonts w:ascii="Arial" w:hAnsi="Arial" w:cs="Arial"/>
                <w:sz w:val="16"/>
                <w:szCs w:val="16"/>
              </w:rPr>
              <w:t>Programa Nacional de Transparência Pública (PNTP)</w:t>
            </w:r>
            <w:r w:rsidR="007C0DDA">
              <w:rPr>
                <w:rFonts w:ascii="Arial" w:hAnsi="Arial" w:cs="Arial"/>
                <w:sz w:val="16"/>
                <w:szCs w:val="16"/>
              </w:rPr>
              <w:t xml:space="preserve"> referente ao exercício?</w:t>
            </w:r>
          </w:p>
        </w:tc>
        <w:tc>
          <w:tcPr>
            <w:tcW w:w="850" w:type="dxa"/>
            <w:vAlign w:val="center"/>
          </w:tcPr>
          <w:p w14:paraId="23C5F9D1" w14:textId="77777777" w:rsidR="00135058" w:rsidRPr="000D39CF" w:rsidRDefault="00135058" w:rsidP="0013505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D0D83B0" w14:textId="77777777" w:rsidR="00135058" w:rsidRPr="000D39CF" w:rsidRDefault="00135058" w:rsidP="0013505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8BBFD56" w14:textId="77777777" w:rsidR="00135058" w:rsidRPr="000D39CF" w:rsidRDefault="00135058" w:rsidP="00135058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D7A0C98" w14:textId="77777777" w:rsidR="009F4E9B" w:rsidRPr="000D39CF" w:rsidRDefault="009F4E9B" w:rsidP="009F4E9B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6FE08042" w14:textId="77777777" w:rsidR="00656D9F" w:rsidRPr="00656D9F" w:rsidRDefault="00656D9F" w:rsidP="00656D9F">
      <w:pPr>
        <w:jc w:val="both"/>
        <w:rPr>
          <w:rFonts w:ascii="Arial" w:hAnsi="Arial" w:cs="Arial"/>
          <w:b/>
          <w:color w:val="215E99" w:themeColor="text2" w:themeTint="BF"/>
          <w:szCs w:val="16"/>
          <w:u w:val="single"/>
        </w:rPr>
      </w:pPr>
      <w:r w:rsidRPr="00656D9F">
        <w:rPr>
          <w:rFonts w:ascii="Arial" w:hAnsi="Arial" w:cs="Arial"/>
          <w:b/>
          <w:szCs w:val="16"/>
          <w:u w:val="single"/>
        </w:rPr>
        <w:t>Notas Explicativas</w:t>
      </w:r>
      <w:r w:rsidRPr="00656D9F">
        <w:rPr>
          <w:rFonts w:ascii="Arial" w:hAnsi="Arial" w:cs="Arial"/>
          <w:b/>
          <w:color w:val="215E99" w:themeColor="text2" w:themeTint="BF"/>
          <w:szCs w:val="16"/>
          <w:u w:val="single"/>
        </w:rPr>
        <w:t>:</w:t>
      </w: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A ausência de justificativa para respostas negativas compromete a validade da análise realizada e será considerada falha na prestação de informações pelo Controle Interno.</w:t>
      </w:r>
    </w:p>
    <w:p w14:paraId="5EC695CB" w14:textId="77777777" w:rsidR="008F371C" w:rsidRPr="004F7987" w:rsidRDefault="008F371C" w:rsidP="008F371C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p w14:paraId="30100BB8" w14:textId="77777777" w:rsidR="009126B2" w:rsidRPr="003B7085" w:rsidRDefault="009126B2" w:rsidP="009126B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9126B2" w:rsidRPr="003B7085" w14:paraId="0C484C6E" w14:textId="77777777" w:rsidTr="004C5715">
        <w:tc>
          <w:tcPr>
            <w:tcW w:w="675" w:type="dxa"/>
            <w:vAlign w:val="center"/>
          </w:tcPr>
          <w:p w14:paraId="729E6BAE" w14:textId="6BC85242" w:rsidR="009126B2" w:rsidRPr="00656D9F" w:rsidRDefault="009126B2" w:rsidP="004C57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DF1E8E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0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.1</w:t>
            </w:r>
          </w:p>
        </w:tc>
        <w:tc>
          <w:tcPr>
            <w:tcW w:w="8539" w:type="dxa"/>
            <w:vAlign w:val="center"/>
          </w:tcPr>
          <w:p w14:paraId="4CD56C99" w14:textId="0095A70E" w:rsidR="00CF2D37" w:rsidRPr="00656D9F" w:rsidRDefault="00CF2D37" w:rsidP="00CF2D37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Informar o site oficial.</w:t>
            </w:r>
          </w:p>
          <w:p w14:paraId="4295EA3F" w14:textId="3E6D712C" w:rsidR="009126B2" w:rsidRPr="00656D9F" w:rsidRDefault="00CF2D37" w:rsidP="00CF2D37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Indicar informações ausentes no portal e os motivos da ausência.</w:t>
            </w:r>
          </w:p>
        </w:tc>
      </w:tr>
      <w:tr w:rsidR="009126B2" w:rsidRPr="003B7085" w14:paraId="77A4CA6B" w14:textId="77777777" w:rsidTr="004C5715">
        <w:tc>
          <w:tcPr>
            <w:tcW w:w="675" w:type="dxa"/>
            <w:vAlign w:val="center"/>
          </w:tcPr>
          <w:p w14:paraId="4CA8CDC2" w14:textId="0ABE7015" w:rsidR="009126B2" w:rsidRPr="00656D9F" w:rsidRDefault="009126B2" w:rsidP="004C57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DF1E8E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0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.2</w:t>
            </w:r>
          </w:p>
        </w:tc>
        <w:tc>
          <w:tcPr>
            <w:tcW w:w="8539" w:type="dxa"/>
            <w:vAlign w:val="center"/>
          </w:tcPr>
          <w:p w14:paraId="02EA755B" w14:textId="06E0F921" w:rsidR="009126B2" w:rsidRPr="00656D9F" w:rsidRDefault="00135058" w:rsidP="004827C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indicar o motivo da não conformidade e medidas adotadas para correção.</w:t>
            </w:r>
          </w:p>
        </w:tc>
      </w:tr>
      <w:tr w:rsidR="004827C0" w:rsidRPr="0032366E" w14:paraId="3EC8C917" w14:textId="77777777" w:rsidTr="00CB4998">
        <w:trPr>
          <w:trHeight w:val="219"/>
        </w:trPr>
        <w:tc>
          <w:tcPr>
            <w:tcW w:w="675" w:type="dxa"/>
            <w:vAlign w:val="center"/>
          </w:tcPr>
          <w:p w14:paraId="3A972241" w14:textId="63471695" w:rsidR="004827C0" w:rsidRPr="00656D9F" w:rsidRDefault="004827C0" w:rsidP="004827C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DF1E8E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0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.3</w:t>
            </w:r>
          </w:p>
        </w:tc>
        <w:tc>
          <w:tcPr>
            <w:tcW w:w="8539" w:type="dxa"/>
            <w:vAlign w:val="center"/>
          </w:tcPr>
          <w:p w14:paraId="5309ECA8" w14:textId="3F2C65A3" w:rsidR="004827C0" w:rsidRPr="00656D9F" w:rsidRDefault="00135058" w:rsidP="004827C0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="0081199D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”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, </w:t>
            </w:r>
            <w:r w:rsidR="007C0DDA"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indicar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informações ausentes no portal e os motivos da ausência.</w:t>
            </w:r>
          </w:p>
        </w:tc>
      </w:tr>
      <w:tr w:rsidR="007C0DDA" w:rsidRPr="0032366E" w14:paraId="14FCEF97" w14:textId="77777777" w:rsidTr="00CB4998">
        <w:trPr>
          <w:trHeight w:val="219"/>
        </w:trPr>
        <w:tc>
          <w:tcPr>
            <w:tcW w:w="675" w:type="dxa"/>
            <w:vAlign w:val="center"/>
          </w:tcPr>
          <w:p w14:paraId="05BC2FBE" w14:textId="0850D3C9" w:rsidR="007C0DDA" w:rsidRPr="00656D9F" w:rsidRDefault="007C0DDA" w:rsidP="004827C0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DF1E8E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0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.4</w:t>
            </w:r>
          </w:p>
        </w:tc>
        <w:tc>
          <w:tcPr>
            <w:tcW w:w="8539" w:type="dxa"/>
            <w:vAlign w:val="center"/>
          </w:tcPr>
          <w:p w14:paraId="1D2D0A4A" w14:textId="32DEE718" w:rsidR="007C0DDA" w:rsidRPr="00656D9F" w:rsidRDefault="007C0DDA" w:rsidP="007C0DDA">
            <w:pPr>
              <w:pStyle w:val="Rodap"/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: </w:t>
            </w:r>
            <w:r w:rsidR="00271548"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</w:t>
            </w:r>
            <w:r w:rsidR="008F1250"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nformar o resultado alcançado, destacando o nível de atendimento aos critérios de transparência avaliados.</w:t>
            </w:r>
          </w:p>
          <w:p w14:paraId="1F80384F" w14:textId="3C062394" w:rsidR="007C0DDA" w:rsidRPr="00656D9F" w:rsidRDefault="007C0DDA" w:rsidP="007C0DDA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color w:val="215E99" w:themeColor="text2" w:themeTint="BF"/>
                <w:sz w:val="16"/>
                <w:szCs w:val="16"/>
              </w:rPr>
              <w:lastRenderedPageBreak/>
              <w:t>Não: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 </w:t>
            </w:r>
            <w:r w:rsidR="00271548"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</w:t>
            </w:r>
            <w:r w:rsidR="008F1250"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nformar o resultado alcançado, identificar as causas que contribuíram para o desempenho insatisfatório e descrever as medidas adotadas ou planejadas para o aprimoramento do nível de transparência, considerando os aspectos avaliados no PNTP</w:t>
            </w:r>
          </w:p>
        </w:tc>
      </w:tr>
    </w:tbl>
    <w:p w14:paraId="07F66B14" w14:textId="77777777" w:rsidR="009126B2" w:rsidRDefault="009126B2" w:rsidP="009126B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47C68A9" w14:textId="77777777" w:rsidR="00E3481E" w:rsidRDefault="00E3481E" w:rsidP="00E3481E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66F2AC2" w14:textId="7F3C302C" w:rsidR="00C91E45" w:rsidRPr="00460B39" w:rsidRDefault="00C91E45" w:rsidP="00C91E4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460B39">
        <w:rPr>
          <w:rFonts w:ascii="Arial" w:hAnsi="Arial" w:cs="Arial"/>
          <w:b/>
          <w:bCs/>
          <w:sz w:val="20"/>
          <w:szCs w:val="20"/>
          <w:u w:val="single"/>
        </w:rPr>
        <w:t>Pronunciamento sobre a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Transparência da Unidade:</w:t>
      </w:r>
    </w:p>
    <w:p w14:paraId="61C81A02" w14:textId="77777777" w:rsidR="00C91E45" w:rsidRDefault="00C91E45" w:rsidP="00C91E45">
      <w:pPr>
        <w:pStyle w:val="Rodap"/>
        <w:tabs>
          <w:tab w:val="clear" w:pos="4419"/>
          <w:tab w:val="clear" w:pos="8838"/>
        </w:tabs>
        <w:rPr>
          <w:rFonts w:ascii="Arial" w:hAnsi="Arial"/>
          <w:sz w:val="16"/>
          <w:szCs w:val="16"/>
        </w:rPr>
      </w:pPr>
    </w:p>
    <w:p w14:paraId="549AAE25" w14:textId="77777777" w:rsidR="00C91E45" w:rsidRDefault="00C91E45" w:rsidP="00C91E4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4D179F1A" w14:textId="66BB7ECA" w:rsidR="00C91E45" w:rsidRPr="00656D9F" w:rsidRDefault="00C91E45" w:rsidP="00C91E45">
      <w:pPr>
        <w:pStyle w:val="Rodap"/>
        <w:jc w:val="both"/>
        <w:rPr>
          <w:rFonts w:ascii="Arial" w:hAnsi="Arial" w:cs="Arial"/>
          <w:i/>
          <w:i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i/>
          <w:iCs/>
          <w:color w:val="215E99" w:themeColor="text2" w:themeTint="BF"/>
          <w:sz w:val="20"/>
          <w:szCs w:val="20"/>
        </w:rPr>
        <w:t>Registrar a avaliação técnica do controle interno sobre a legalidade, eficácia, eficiência e economicidade da Transparência no exercício, com base nos trabalhos de auditoria realizados no exercício, nos procedimentos aplicados, nos documentos da Prestação de Contas Anual (PCA) e nas questões normativas respondidas na seção anterior.</w:t>
      </w:r>
    </w:p>
    <w:p w14:paraId="1E3F843C" w14:textId="77777777" w:rsidR="00C91E45" w:rsidRDefault="00C91E45" w:rsidP="00C91E4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6DE95C1A" w14:textId="6E5466A1" w:rsidR="006A29F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0070C0"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Base Legal: </w:t>
      </w:r>
    </w:p>
    <w:p w14:paraId="36F229D2" w14:textId="77777777" w:rsidR="00656D9F" w:rsidRDefault="00656D9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C7F4908" w14:textId="77777777" w:rsidR="006A29FF" w:rsidRPr="00656D9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656D9F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Liste os dispositivos legais e normativos que fundamentaram a análise</w:t>
      </w:r>
    </w:p>
    <w:p w14:paraId="2A218DDA" w14:textId="77777777" w:rsidR="006A29FF" w:rsidRPr="00656D9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</w:p>
    <w:p w14:paraId="644BA4C8" w14:textId="77777777" w:rsidR="006A29F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Metodologia e Procedimentos Aplicados:</w:t>
      </w:r>
    </w:p>
    <w:p w14:paraId="44FD7C86" w14:textId="77777777" w:rsidR="006A29F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4B9F01C9" w14:textId="77777777" w:rsidR="006A29FF" w:rsidRPr="00656D9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656D9F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Descrever a metodologia (roteiro), de forma sucinta, e as etapas/procedimentos adotados na condução da auditoria.</w:t>
      </w:r>
    </w:p>
    <w:p w14:paraId="2E146572" w14:textId="77777777" w:rsidR="006A29FF" w:rsidRPr="00656D9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</w:p>
    <w:p w14:paraId="5F848FB1" w14:textId="77777777" w:rsidR="006A29FF" w:rsidRPr="00CE1037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7B896BDD" w14:textId="77777777" w:rsidR="006A29FF" w:rsidRPr="00CE1037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 w:rsidRPr="00CE1037">
        <w:rPr>
          <w:rFonts w:ascii="Arial" w:hAnsi="Arial" w:cs="Arial"/>
          <w:b/>
          <w:bCs/>
          <w:sz w:val="20"/>
          <w:szCs w:val="20"/>
          <w:u w:val="single"/>
        </w:rPr>
        <w:t>Principais Achados:</w:t>
      </w:r>
    </w:p>
    <w:p w14:paraId="61FBF312" w14:textId="77777777" w:rsidR="006A29FF" w:rsidRPr="00656D9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</w:p>
    <w:p w14:paraId="19A8E810" w14:textId="77777777" w:rsidR="006A29FF" w:rsidRPr="00656D9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656D9F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Sintetizar as constatações relevantes.</w:t>
      </w:r>
    </w:p>
    <w:p w14:paraId="7FDB5E36" w14:textId="77777777" w:rsidR="006A29F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1DBA4ADC" w14:textId="77777777" w:rsidR="006A29F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0ED69C89" w14:textId="77777777" w:rsidR="006A29F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Conclusão Final:</w:t>
      </w:r>
    </w:p>
    <w:p w14:paraId="5A3FF99A" w14:textId="77777777" w:rsidR="006A29F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63576DDF" w14:textId="1F047994" w:rsidR="006A29FF" w:rsidRPr="00656D9F" w:rsidRDefault="006A29FF" w:rsidP="006A29FF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i/>
          <w:iCs/>
          <w:color w:val="215E99" w:themeColor="text2" w:themeTint="BF"/>
          <w:sz w:val="16"/>
          <w:szCs w:val="16"/>
        </w:rPr>
      </w:pPr>
      <w:r w:rsidRPr="00656D9F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 xml:space="preserve">Apresentar um pronunciamento conclusivo, sobre a legalidade, eficácia, eficiência e economicidade da </w:t>
      </w:r>
      <w:r w:rsidR="00656D9F" w:rsidRPr="00656D9F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transparência</w:t>
      </w:r>
      <w:r w:rsidRPr="00656D9F">
        <w:rPr>
          <w:rFonts w:ascii="Arial" w:hAnsi="Arial" w:cs="Arial"/>
          <w:i/>
          <w:iCs/>
          <w:color w:val="215E99" w:themeColor="text2" w:themeTint="BF"/>
          <w:sz w:val="16"/>
          <w:szCs w:val="16"/>
        </w:rPr>
        <w:t>, com base nos critérios avaliados nas questões normativas e nos achados de auditoria interna.</w:t>
      </w:r>
    </w:p>
    <w:p w14:paraId="2C1EF78D" w14:textId="77777777" w:rsidR="006A29FF" w:rsidRDefault="006A29FF" w:rsidP="006A29FF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05C0B8D5" w14:textId="77777777" w:rsidR="00C91E45" w:rsidRDefault="00C91E45" w:rsidP="00C91E4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95A7C6E" w14:textId="12D701C7" w:rsidR="007A15B7" w:rsidRPr="00C26934" w:rsidRDefault="00E3481E" w:rsidP="007A15B7">
      <w:pPr>
        <w:pStyle w:val="Rodap"/>
        <w:tabs>
          <w:tab w:val="clear" w:pos="4419"/>
          <w:tab w:val="clear" w:pos="8838"/>
          <w:tab w:val="left" w:pos="1134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930FD1">
        <w:rPr>
          <w:rFonts w:ascii="Arial" w:hAnsi="Arial" w:cs="Arial"/>
          <w:b/>
          <w:bCs/>
          <w:sz w:val="20"/>
          <w:szCs w:val="20"/>
        </w:rPr>
        <w:t>1</w:t>
      </w:r>
      <w:r w:rsidR="007A15B7" w:rsidRPr="000D39CF">
        <w:rPr>
          <w:rFonts w:ascii="Arial" w:hAnsi="Arial" w:cs="Arial"/>
          <w:b/>
          <w:bCs/>
          <w:sz w:val="20"/>
          <w:szCs w:val="20"/>
        </w:rPr>
        <w:t xml:space="preserve"> - </w:t>
      </w:r>
      <w:r w:rsidR="0043652C" w:rsidRPr="00C26934">
        <w:rPr>
          <w:rFonts w:ascii="Arial" w:hAnsi="Arial" w:cs="Arial"/>
          <w:b/>
          <w:bCs/>
          <w:sz w:val="20"/>
          <w:szCs w:val="20"/>
        </w:rPr>
        <w:t>RESPONSABILIZAÇÃO E TOMADA DE CONTAS</w:t>
      </w:r>
    </w:p>
    <w:p w14:paraId="0F6447BA" w14:textId="77777777" w:rsidR="007A15B7" w:rsidRPr="00C26934" w:rsidRDefault="007A15B7" w:rsidP="007A15B7">
      <w:pPr>
        <w:pStyle w:val="Rodap"/>
        <w:tabs>
          <w:tab w:val="clear" w:pos="4419"/>
          <w:tab w:val="clear" w:pos="8838"/>
          <w:tab w:val="left" w:pos="1134"/>
        </w:tabs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14:paraId="15207427" w14:textId="0E5DAAFE" w:rsidR="007A15B7" w:rsidRPr="000D39CF" w:rsidRDefault="007A15B7" w:rsidP="007A15B7">
      <w:pPr>
        <w:ind w:left="568" w:right="1134" w:firstLine="708"/>
        <w:jc w:val="center"/>
        <w:rPr>
          <w:rFonts w:ascii="Arial" w:hAnsi="Arial" w:cs="Arial"/>
          <w:b/>
          <w:sz w:val="16"/>
          <w:szCs w:val="16"/>
        </w:rPr>
      </w:pPr>
      <w:r w:rsidRPr="000D39CF">
        <w:rPr>
          <w:rFonts w:ascii="Arial" w:hAnsi="Arial" w:cs="Arial"/>
          <w:b/>
          <w:sz w:val="16"/>
          <w:szCs w:val="16"/>
        </w:rPr>
        <w:t>Tabela</w:t>
      </w:r>
      <w:r w:rsidR="003B7085">
        <w:rPr>
          <w:rFonts w:ascii="Arial" w:hAnsi="Arial" w:cs="Arial"/>
          <w:b/>
          <w:sz w:val="16"/>
          <w:szCs w:val="16"/>
        </w:rPr>
        <w:t xml:space="preserve"> </w:t>
      </w:r>
      <w:r w:rsidR="003E5048">
        <w:rPr>
          <w:rFonts w:ascii="Arial" w:hAnsi="Arial" w:cs="Arial"/>
          <w:b/>
          <w:sz w:val="16"/>
          <w:szCs w:val="16"/>
        </w:rPr>
        <w:t>14</w:t>
      </w:r>
      <w:r w:rsidR="003B7085">
        <w:rPr>
          <w:rFonts w:ascii="Arial" w:hAnsi="Arial" w:cs="Arial"/>
          <w:b/>
          <w:sz w:val="16"/>
          <w:szCs w:val="16"/>
        </w:rPr>
        <w:t xml:space="preserve"> </w:t>
      </w:r>
      <w:r w:rsidRPr="000D39CF">
        <w:rPr>
          <w:rFonts w:ascii="Arial" w:hAnsi="Arial" w:cs="Arial"/>
          <w:b/>
          <w:sz w:val="16"/>
          <w:szCs w:val="16"/>
        </w:rPr>
        <w:t>–</w:t>
      </w:r>
      <w:r w:rsidR="00CE7415">
        <w:rPr>
          <w:rFonts w:ascii="Arial" w:hAnsi="Arial" w:cs="Arial"/>
          <w:b/>
          <w:sz w:val="16"/>
          <w:szCs w:val="16"/>
        </w:rPr>
        <w:t xml:space="preserve"> </w:t>
      </w:r>
      <w:r w:rsidRPr="000D39CF">
        <w:rPr>
          <w:rFonts w:ascii="Arial" w:hAnsi="Arial" w:cs="Arial"/>
          <w:b/>
          <w:sz w:val="16"/>
          <w:szCs w:val="16"/>
        </w:rPr>
        <w:t>Demonstrativo das Responsabilidade não Regularizadas</w:t>
      </w:r>
    </w:p>
    <w:p w14:paraId="1914BDE2" w14:textId="77777777" w:rsidR="007A15B7" w:rsidRPr="000D39CF" w:rsidRDefault="007A15B7" w:rsidP="007A15B7">
      <w:pPr>
        <w:ind w:left="568" w:right="1134" w:firstLine="708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1559"/>
        <w:gridCol w:w="985"/>
        <w:gridCol w:w="1999"/>
      </w:tblGrid>
      <w:tr w:rsidR="007A15B7" w:rsidRPr="000D39CF" w14:paraId="03B0BC95" w14:textId="77777777" w:rsidTr="00F11AA4">
        <w:trPr>
          <w:trHeight w:val="276"/>
          <w:jc w:val="center"/>
        </w:trPr>
        <w:tc>
          <w:tcPr>
            <w:tcW w:w="2410" w:type="dxa"/>
            <w:vMerge w:val="restart"/>
            <w:vAlign w:val="center"/>
            <w:hideMark/>
          </w:tcPr>
          <w:p w14:paraId="4BC5460A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Responsáveis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6A1CDDA6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Natureza da Responsabilidade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70701859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Processo nº</w:t>
            </w:r>
          </w:p>
        </w:tc>
        <w:tc>
          <w:tcPr>
            <w:tcW w:w="985" w:type="dxa"/>
            <w:vMerge w:val="restart"/>
            <w:vAlign w:val="center"/>
            <w:hideMark/>
          </w:tcPr>
          <w:p w14:paraId="1762EF84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Valor (R$)</w:t>
            </w:r>
          </w:p>
        </w:tc>
        <w:tc>
          <w:tcPr>
            <w:tcW w:w="1999" w:type="dxa"/>
            <w:vMerge w:val="restart"/>
            <w:vAlign w:val="center"/>
            <w:hideMark/>
          </w:tcPr>
          <w:p w14:paraId="498B650F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bCs/>
                <w:sz w:val="16"/>
                <w:szCs w:val="16"/>
              </w:rPr>
              <w:t>Providências Adotadas</w:t>
            </w:r>
          </w:p>
        </w:tc>
      </w:tr>
      <w:tr w:rsidR="007A15B7" w:rsidRPr="000D39CF" w14:paraId="410F8D35" w14:textId="77777777" w:rsidTr="00F11AA4">
        <w:trPr>
          <w:trHeight w:val="276"/>
          <w:jc w:val="center"/>
        </w:trPr>
        <w:tc>
          <w:tcPr>
            <w:tcW w:w="2410" w:type="dxa"/>
            <w:vMerge/>
            <w:vAlign w:val="center"/>
            <w:hideMark/>
          </w:tcPr>
          <w:p w14:paraId="2E3F4239" w14:textId="77777777" w:rsidR="007A15B7" w:rsidRPr="000D39CF" w:rsidRDefault="007A15B7" w:rsidP="00204E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4BDC50FC" w14:textId="77777777" w:rsidR="007A15B7" w:rsidRPr="000D39CF" w:rsidRDefault="007A15B7" w:rsidP="00204E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E1BA9F0" w14:textId="77777777" w:rsidR="007A15B7" w:rsidRPr="000D39CF" w:rsidRDefault="007A15B7" w:rsidP="00204E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5" w:type="dxa"/>
            <w:vMerge/>
            <w:vAlign w:val="center"/>
            <w:hideMark/>
          </w:tcPr>
          <w:p w14:paraId="66534695" w14:textId="77777777" w:rsidR="007A15B7" w:rsidRPr="000D39CF" w:rsidRDefault="007A15B7" w:rsidP="00204E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99" w:type="dxa"/>
            <w:vMerge/>
            <w:vAlign w:val="center"/>
            <w:hideMark/>
          </w:tcPr>
          <w:p w14:paraId="23C7BFA3" w14:textId="77777777" w:rsidR="007A15B7" w:rsidRPr="000D39CF" w:rsidRDefault="007A15B7" w:rsidP="00204E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A15B7" w:rsidRPr="000D39CF" w14:paraId="27970826" w14:textId="77777777" w:rsidTr="00F11AA4">
        <w:trPr>
          <w:trHeight w:val="225"/>
          <w:jc w:val="center"/>
        </w:trPr>
        <w:tc>
          <w:tcPr>
            <w:tcW w:w="2410" w:type="dxa"/>
            <w:noWrap/>
            <w:vAlign w:val="bottom"/>
            <w:hideMark/>
          </w:tcPr>
          <w:p w14:paraId="0CA8FE8D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985" w:type="dxa"/>
            <w:vAlign w:val="bottom"/>
            <w:hideMark/>
          </w:tcPr>
          <w:p w14:paraId="4A3A27F6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341BDFCF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5" w:type="dxa"/>
            <w:vAlign w:val="bottom"/>
            <w:hideMark/>
          </w:tcPr>
          <w:p w14:paraId="2C65E111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9" w:type="dxa"/>
            <w:vAlign w:val="bottom"/>
            <w:hideMark/>
          </w:tcPr>
          <w:p w14:paraId="5B780CFC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A15B7" w:rsidRPr="000D39CF" w14:paraId="5F98B16A" w14:textId="77777777" w:rsidTr="00F11AA4">
        <w:trPr>
          <w:trHeight w:val="225"/>
          <w:jc w:val="center"/>
        </w:trPr>
        <w:tc>
          <w:tcPr>
            <w:tcW w:w="2410" w:type="dxa"/>
            <w:noWrap/>
            <w:vAlign w:val="bottom"/>
            <w:hideMark/>
          </w:tcPr>
          <w:p w14:paraId="68206328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Matrícula nº</w:t>
            </w:r>
          </w:p>
        </w:tc>
        <w:tc>
          <w:tcPr>
            <w:tcW w:w="1985" w:type="dxa"/>
            <w:vAlign w:val="bottom"/>
            <w:hideMark/>
          </w:tcPr>
          <w:p w14:paraId="3D88EF11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49482A7A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5" w:type="dxa"/>
            <w:vAlign w:val="bottom"/>
            <w:hideMark/>
          </w:tcPr>
          <w:p w14:paraId="70927936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9" w:type="dxa"/>
            <w:vAlign w:val="bottom"/>
            <w:hideMark/>
          </w:tcPr>
          <w:p w14:paraId="3E41063A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A15B7" w:rsidRPr="000D39CF" w14:paraId="4438A7D5" w14:textId="77777777" w:rsidTr="00F11AA4">
        <w:trPr>
          <w:trHeight w:val="225"/>
          <w:jc w:val="center"/>
        </w:trPr>
        <w:tc>
          <w:tcPr>
            <w:tcW w:w="2410" w:type="dxa"/>
            <w:noWrap/>
            <w:vAlign w:val="bottom"/>
            <w:hideMark/>
          </w:tcPr>
          <w:p w14:paraId="7FDB213F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985" w:type="dxa"/>
            <w:vAlign w:val="bottom"/>
            <w:hideMark/>
          </w:tcPr>
          <w:p w14:paraId="149763C0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0EDA8BF4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5" w:type="dxa"/>
            <w:vAlign w:val="bottom"/>
            <w:hideMark/>
          </w:tcPr>
          <w:p w14:paraId="7137C2E4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9" w:type="dxa"/>
            <w:vAlign w:val="bottom"/>
            <w:hideMark/>
          </w:tcPr>
          <w:p w14:paraId="033C87F6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A15B7" w:rsidRPr="000D39CF" w14:paraId="4B0C1F55" w14:textId="77777777" w:rsidTr="00F11AA4">
        <w:trPr>
          <w:trHeight w:val="225"/>
          <w:jc w:val="center"/>
        </w:trPr>
        <w:tc>
          <w:tcPr>
            <w:tcW w:w="2410" w:type="dxa"/>
            <w:noWrap/>
            <w:vAlign w:val="bottom"/>
            <w:hideMark/>
          </w:tcPr>
          <w:p w14:paraId="4C8B6A73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Matrícula nº</w:t>
            </w:r>
          </w:p>
        </w:tc>
        <w:tc>
          <w:tcPr>
            <w:tcW w:w="1985" w:type="dxa"/>
            <w:vAlign w:val="bottom"/>
            <w:hideMark/>
          </w:tcPr>
          <w:p w14:paraId="1B7FA6FB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0B359F90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5" w:type="dxa"/>
            <w:vAlign w:val="bottom"/>
            <w:hideMark/>
          </w:tcPr>
          <w:p w14:paraId="23370984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9" w:type="dxa"/>
            <w:vAlign w:val="bottom"/>
            <w:hideMark/>
          </w:tcPr>
          <w:p w14:paraId="1174DB42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A15B7" w:rsidRPr="000D39CF" w14:paraId="1CD1BAE7" w14:textId="77777777" w:rsidTr="00F11AA4">
        <w:trPr>
          <w:trHeight w:val="225"/>
          <w:jc w:val="center"/>
        </w:trPr>
        <w:tc>
          <w:tcPr>
            <w:tcW w:w="2410" w:type="dxa"/>
            <w:noWrap/>
            <w:vAlign w:val="bottom"/>
            <w:hideMark/>
          </w:tcPr>
          <w:p w14:paraId="2B1AEE1A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985" w:type="dxa"/>
            <w:vAlign w:val="bottom"/>
            <w:hideMark/>
          </w:tcPr>
          <w:p w14:paraId="432D1657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33BED89B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5" w:type="dxa"/>
            <w:vAlign w:val="bottom"/>
            <w:hideMark/>
          </w:tcPr>
          <w:p w14:paraId="3B887359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9" w:type="dxa"/>
            <w:vAlign w:val="bottom"/>
            <w:hideMark/>
          </w:tcPr>
          <w:p w14:paraId="7CBDEA48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A15B7" w:rsidRPr="000D39CF" w14:paraId="79105F0D" w14:textId="77777777" w:rsidTr="00F11AA4">
        <w:trPr>
          <w:trHeight w:val="225"/>
          <w:jc w:val="center"/>
        </w:trPr>
        <w:tc>
          <w:tcPr>
            <w:tcW w:w="2410" w:type="dxa"/>
            <w:noWrap/>
            <w:vAlign w:val="bottom"/>
            <w:hideMark/>
          </w:tcPr>
          <w:p w14:paraId="34FBF561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Matrícula nº</w:t>
            </w:r>
          </w:p>
        </w:tc>
        <w:tc>
          <w:tcPr>
            <w:tcW w:w="1985" w:type="dxa"/>
            <w:vAlign w:val="bottom"/>
            <w:hideMark/>
          </w:tcPr>
          <w:p w14:paraId="41014C53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69D9EDEE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5" w:type="dxa"/>
            <w:vAlign w:val="bottom"/>
            <w:hideMark/>
          </w:tcPr>
          <w:p w14:paraId="6889C53C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9" w:type="dxa"/>
            <w:vAlign w:val="bottom"/>
            <w:hideMark/>
          </w:tcPr>
          <w:p w14:paraId="08607FB8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A15B7" w:rsidRPr="000D39CF" w14:paraId="0C1FF39D" w14:textId="77777777" w:rsidTr="00F11AA4">
        <w:trPr>
          <w:trHeight w:val="225"/>
          <w:jc w:val="center"/>
        </w:trPr>
        <w:tc>
          <w:tcPr>
            <w:tcW w:w="2410" w:type="dxa"/>
            <w:noWrap/>
            <w:vAlign w:val="bottom"/>
            <w:hideMark/>
          </w:tcPr>
          <w:p w14:paraId="041B722F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985" w:type="dxa"/>
            <w:vAlign w:val="bottom"/>
            <w:hideMark/>
          </w:tcPr>
          <w:p w14:paraId="2BF81D50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68894E4B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5" w:type="dxa"/>
            <w:vAlign w:val="bottom"/>
            <w:hideMark/>
          </w:tcPr>
          <w:p w14:paraId="768D70FA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9" w:type="dxa"/>
            <w:vAlign w:val="bottom"/>
            <w:hideMark/>
          </w:tcPr>
          <w:p w14:paraId="2B342FF1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A15B7" w:rsidRPr="000D39CF" w14:paraId="50B7FCED" w14:textId="77777777" w:rsidTr="00F11AA4">
        <w:trPr>
          <w:trHeight w:val="225"/>
          <w:jc w:val="center"/>
        </w:trPr>
        <w:tc>
          <w:tcPr>
            <w:tcW w:w="2410" w:type="dxa"/>
            <w:noWrap/>
            <w:vAlign w:val="bottom"/>
            <w:hideMark/>
          </w:tcPr>
          <w:p w14:paraId="40D19751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Matrícula nº</w:t>
            </w:r>
          </w:p>
        </w:tc>
        <w:tc>
          <w:tcPr>
            <w:tcW w:w="1985" w:type="dxa"/>
            <w:vAlign w:val="bottom"/>
            <w:hideMark/>
          </w:tcPr>
          <w:p w14:paraId="43A6CAA1" w14:textId="77777777" w:rsidR="007A15B7" w:rsidRPr="000D39CF" w:rsidRDefault="007A15B7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14:paraId="70B851E9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85" w:type="dxa"/>
            <w:vAlign w:val="bottom"/>
            <w:hideMark/>
          </w:tcPr>
          <w:p w14:paraId="6A2B4629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99" w:type="dxa"/>
            <w:vAlign w:val="bottom"/>
            <w:hideMark/>
          </w:tcPr>
          <w:p w14:paraId="192F901A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7A15B7" w:rsidRPr="000D39CF" w14:paraId="22710AE5" w14:textId="77777777" w:rsidTr="00F11AA4">
        <w:trPr>
          <w:trHeight w:val="225"/>
          <w:jc w:val="center"/>
        </w:trPr>
        <w:tc>
          <w:tcPr>
            <w:tcW w:w="5954" w:type="dxa"/>
            <w:gridSpan w:val="3"/>
            <w:noWrap/>
            <w:vAlign w:val="bottom"/>
          </w:tcPr>
          <w:p w14:paraId="3D6EF4E0" w14:textId="77777777" w:rsidR="007A15B7" w:rsidRPr="000D39CF" w:rsidRDefault="007A15B7" w:rsidP="00204E6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  <w:tc>
          <w:tcPr>
            <w:tcW w:w="985" w:type="dxa"/>
            <w:vAlign w:val="bottom"/>
          </w:tcPr>
          <w:p w14:paraId="64B51AFA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9" w:type="dxa"/>
            <w:vAlign w:val="bottom"/>
          </w:tcPr>
          <w:p w14:paraId="12D8CE5A" w14:textId="77777777" w:rsidR="007A15B7" w:rsidRPr="000D39CF" w:rsidRDefault="007A15B7" w:rsidP="00204E6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BBAF82" w14:textId="17AEE1CC" w:rsidR="007A15B7" w:rsidRDefault="007A15B7" w:rsidP="007A15B7">
      <w:pPr>
        <w:pStyle w:val="Rodap"/>
        <w:tabs>
          <w:tab w:val="clear" w:pos="4419"/>
          <w:tab w:val="clear" w:pos="8838"/>
          <w:tab w:val="left" w:pos="1134"/>
        </w:tabs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14:paraId="6EFB2C2C" w14:textId="34DA84E7" w:rsidR="00F11AA4" w:rsidRDefault="00F11AA4" w:rsidP="007A15B7">
      <w:pPr>
        <w:pStyle w:val="Rodap"/>
        <w:tabs>
          <w:tab w:val="clear" w:pos="4419"/>
          <w:tab w:val="clear" w:pos="8838"/>
          <w:tab w:val="left" w:pos="1134"/>
        </w:tabs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14:paraId="4540773C" w14:textId="49E964CD" w:rsidR="007A15B7" w:rsidRPr="000D39CF" w:rsidRDefault="007A15B7" w:rsidP="007A15B7">
      <w:pPr>
        <w:ind w:left="568" w:right="1134" w:firstLine="708"/>
        <w:jc w:val="center"/>
        <w:rPr>
          <w:rFonts w:ascii="Arial" w:hAnsi="Arial" w:cs="Arial"/>
          <w:b/>
          <w:sz w:val="16"/>
          <w:szCs w:val="16"/>
        </w:rPr>
      </w:pPr>
      <w:r w:rsidRPr="000D39CF">
        <w:rPr>
          <w:rFonts w:ascii="Arial" w:hAnsi="Arial" w:cs="Arial"/>
          <w:b/>
          <w:sz w:val="16"/>
          <w:szCs w:val="16"/>
        </w:rPr>
        <w:t xml:space="preserve">Tabela </w:t>
      </w:r>
      <w:r w:rsidR="00D07815">
        <w:rPr>
          <w:rFonts w:ascii="Arial" w:hAnsi="Arial" w:cs="Arial"/>
          <w:b/>
          <w:sz w:val="16"/>
          <w:szCs w:val="16"/>
        </w:rPr>
        <w:t>1</w:t>
      </w:r>
      <w:r w:rsidR="003E5048">
        <w:rPr>
          <w:rFonts w:ascii="Arial" w:hAnsi="Arial" w:cs="Arial"/>
          <w:b/>
          <w:sz w:val="16"/>
          <w:szCs w:val="16"/>
        </w:rPr>
        <w:t>5</w:t>
      </w:r>
      <w:r w:rsidR="003B7085">
        <w:rPr>
          <w:rFonts w:ascii="Arial" w:hAnsi="Arial" w:cs="Arial"/>
          <w:b/>
          <w:sz w:val="16"/>
          <w:szCs w:val="16"/>
        </w:rPr>
        <w:t xml:space="preserve"> - </w:t>
      </w:r>
      <w:r w:rsidRPr="000D39CF">
        <w:rPr>
          <w:rFonts w:ascii="Arial" w:hAnsi="Arial" w:cs="Arial"/>
          <w:b/>
          <w:sz w:val="16"/>
          <w:szCs w:val="16"/>
        </w:rPr>
        <w:t>Tomadas de Contas Instauradas no Exercício por iniciativa da Administração</w:t>
      </w:r>
    </w:p>
    <w:p w14:paraId="552B0CF1" w14:textId="77777777" w:rsidR="007A15B7" w:rsidRPr="000D39CF" w:rsidRDefault="007A15B7" w:rsidP="007A15B7">
      <w:pPr>
        <w:ind w:left="568" w:right="1134" w:firstLine="708"/>
        <w:jc w:val="center"/>
        <w:rPr>
          <w:rFonts w:ascii="Arial" w:hAnsi="Arial" w:cs="Arial"/>
          <w:b/>
          <w:sz w:val="16"/>
          <w:szCs w:val="16"/>
        </w:rPr>
      </w:pPr>
    </w:p>
    <w:p w14:paraId="6F9C52B6" w14:textId="77777777" w:rsidR="007A15B7" w:rsidRPr="000D39CF" w:rsidRDefault="007A15B7" w:rsidP="007A15B7">
      <w:pPr>
        <w:ind w:left="568" w:right="1134" w:firstLine="708"/>
        <w:jc w:val="both"/>
        <w:rPr>
          <w:rFonts w:ascii="Arial" w:hAnsi="Arial" w:cs="Arial"/>
          <w:sz w:val="12"/>
          <w:szCs w:val="12"/>
        </w:rPr>
      </w:pPr>
    </w:p>
    <w:tbl>
      <w:tblPr>
        <w:tblW w:w="923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2126"/>
        <w:gridCol w:w="2268"/>
      </w:tblGrid>
      <w:tr w:rsidR="007A15B7" w:rsidRPr="000D39CF" w14:paraId="55A076E8" w14:textId="77777777" w:rsidTr="00B949F1">
        <w:tc>
          <w:tcPr>
            <w:tcW w:w="4839" w:type="dxa"/>
          </w:tcPr>
          <w:p w14:paraId="5B1E162A" w14:textId="77777777" w:rsidR="007A15B7" w:rsidRPr="000D39CF" w:rsidRDefault="007A15B7" w:rsidP="00204E6F">
            <w:pPr>
              <w:ind w:left="195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Natureza da Responsabilidade</w:t>
            </w:r>
          </w:p>
        </w:tc>
        <w:tc>
          <w:tcPr>
            <w:tcW w:w="2126" w:type="dxa"/>
          </w:tcPr>
          <w:p w14:paraId="2C452173" w14:textId="77777777" w:rsidR="007A15B7" w:rsidRPr="000D39CF" w:rsidRDefault="007A15B7" w:rsidP="00204E6F">
            <w:pPr>
              <w:ind w:right="3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Valor do Dano (R$)</w:t>
            </w:r>
          </w:p>
        </w:tc>
        <w:tc>
          <w:tcPr>
            <w:tcW w:w="2268" w:type="dxa"/>
          </w:tcPr>
          <w:p w14:paraId="73210A99" w14:textId="77777777" w:rsidR="007A15B7" w:rsidRPr="000D39CF" w:rsidRDefault="007A15B7" w:rsidP="00204E6F">
            <w:pPr>
              <w:ind w:right="3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Encaminhada ao TCE-RJ</w:t>
            </w:r>
          </w:p>
        </w:tc>
      </w:tr>
      <w:tr w:rsidR="007A15B7" w:rsidRPr="000D39CF" w14:paraId="4298927E" w14:textId="77777777" w:rsidTr="00B949F1">
        <w:tc>
          <w:tcPr>
            <w:tcW w:w="4839" w:type="dxa"/>
          </w:tcPr>
          <w:p w14:paraId="07FE8EB5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BB562DC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89E791A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5B7" w:rsidRPr="000D39CF" w14:paraId="47D3319F" w14:textId="77777777" w:rsidTr="00B949F1">
        <w:tc>
          <w:tcPr>
            <w:tcW w:w="4839" w:type="dxa"/>
          </w:tcPr>
          <w:p w14:paraId="7238C084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63E7281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4BB7DBB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5B7" w:rsidRPr="000D39CF" w14:paraId="51B66D53" w14:textId="77777777" w:rsidTr="00B949F1">
        <w:tc>
          <w:tcPr>
            <w:tcW w:w="4839" w:type="dxa"/>
          </w:tcPr>
          <w:p w14:paraId="0C236D91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62F0E1F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3D88D1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5B7" w:rsidRPr="000D39CF" w14:paraId="3E07396B" w14:textId="77777777" w:rsidTr="00B949F1">
        <w:tc>
          <w:tcPr>
            <w:tcW w:w="4839" w:type="dxa"/>
          </w:tcPr>
          <w:p w14:paraId="5E8CFA38" w14:textId="77777777" w:rsidR="007A15B7" w:rsidRPr="000D39CF" w:rsidRDefault="007A15B7" w:rsidP="00204E6F">
            <w:pPr>
              <w:tabs>
                <w:tab w:val="left" w:pos="791"/>
              </w:tabs>
              <w:ind w:right="11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lastRenderedPageBreak/>
              <w:t>Total</w:t>
            </w:r>
            <w:r w:rsidRPr="000D39CF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126" w:type="dxa"/>
          </w:tcPr>
          <w:p w14:paraId="616813DA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0CE8668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6329E9B" w14:textId="2EC09B7A" w:rsidR="007A15B7" w:rsidRDefault="007A15B7" w:rsidP="007A15B7">
      <w:pPr>
        <w:ind w:left="568" w:right="1134" w:firstLine="708"/>
        <w:jc w:val="center"/>
        <w:rPr>
          <w:rFonts w:ascii="Arial" w:hAnsi="Arial" w:cs="Arial"/>
          <w:b/>
          <w:sz w:val="16"/>
          <w:szCs w:val="16"/>
        </w:rPr>
      </w:pPr>
    </w:p>
    <w:p w14:paraId="2E19713C" w14:textId="2119E370" w:rsidR="00656D9F" w:rsidRDefault="00656D9F" w:rsidP="007A15B7">
      <w:pPr>
        <w:ind w:left="568" w:right="1134" w:firstLine="708"/>
        <w:jc w:val="center"/>
        <w:rPr>
          <w:rFonts w:ascii="Arial" w:hAnsi="Arial" w:cs="Arial"/>
          <w:b/>
          <w:sz w:val="16"/>
          <w:szCs w:val="16"/>
        </w:rPr>
      </w:pPr>
    </w:p>
    <w:p w14:paraId="793714F4" w14:textId="77777777" w:rsidR="00656D9F" w:rsidRPr="000D39CF" w:rsidRDefault="00656D9F" w:rsidP="007A15B7">
      <w:pPr>
        <w:ind w:left="568" w:right="1134" w:firstLine="708"/>
        <w:jc w:val="center"/>
        <w:rPr>
          <w:rFonts w:ascii="Arial" w:hAnsi="Arial" w:cs="Arial"/>
          <w:b/>
          <w:sz w:val="16"/>
          <w:szCs w:val="16"/>
        </w:rPr>
      </w:pPr>
    </w:p>
    <w:p w14:paraId="221B7377" w14:textId="648F9E07" w:rsidR="00E72925" w:rsidRDefault="007A15B7" w:rsidP="007A15B7">
      <w:pPr>
        <w:ind w:left="568" w:right="1134" w:firstLine="708"/>
        <w:jc w:val="center"/>
        <w:rPr>
          <w:rFonts w:ascii="Arial" w:hAnsi="Arial" w:cs="Arial"/>
          <w:b/>
          <w:sz w:val="16"/>
          <w:szCs w:val="16"/>
        </w:rPr>
      </w:pPr>
      <w:r w:rsidRPr="000D39CF">
        <w:rPr>
          <w:rFonts w:ascii="Arial" w:hAnsi="Arial" w:cs="Arial"/>
          <w:b/>
          <w:sz w:val="16"/>
          <w:szCs w:val="16"/>
        </w:rPr>
        <w:t xml:space="preserve">Tabela </w:t>
      </w:r>
      <w:r w:rsidR="00656D9F">
        <w:rPr>
          <w:rFonts w:ascii="Arial" w:hAnsi="Arial" w:cs="Arial"/>
          <w:b/>
          <w:sz w:val="16"/>
          <w:szCs w:val="16"/>
        </w:rPr>
        <w:t>1</w:t>
      </w:r>
      <w:r w:rsidR="003E5048">
        <w:rPr>
          <w:rFonts w:ascii="Arial" w:hAnsi="Arial" w:cs="Arial"/>
          <w:b/>
          <w:sz w:val="16"/>
          <w:szCs w:val="16"/>
        </w:rPr>
        <w:t>6</w:t>
      </w:r>
      <w:r w:rsidR="003B7085">
        <w:rPr>
          <w:rFonts w:ascii="Arial" w:hAnsi="Arial" w:cs="Arial"/>
          <w:b/>
          <w:sz w:val="16"/>
          <w:szCs w:val="16"/>
        </w:rPr>
        <w:t xml:space="preserve"> - </w:t>
      </w:r>
      <w:r w:rsidRPr="000D39CF">
        <w:rPr>
          <w:rFonts w:ascii="Arial" w:hAnsi="Arial" w:cs="Arial"/>
          <w:b/>
          <w:sz w:val="16"/>
          <w:szCs w:val="16"/>
        </w:rPr>
        <w:t xml:space="preserve">Tomadas de Contas Instauradas no Exercício por determinação do </w:t>
      </w:r>
    </w:p>
    <w:p w14:paraId="4EFB66E4" w14:textId="1E3CEB4C" w:rsidR="007A15B7" w:rsidRPr="000D39CF" w:rsidRDefault="007A15B7" w:rsidP="007A15B7">
      <w:pPr>
        <w:ind w:left="568" w:right="1134" w:firstLine="708"/>
        <w:jc w:val="center"/>
        <w:rPr>
          <w:rFonts w:ascii="Arial" w:hAnsi="Arial" w:cs="Arial"/>
          <w:b/>
          <w:sz w:val="16"/>
          <w:szCs w:val="16"/>
        </w:rPr>
      </w:pPr>
      <w:r w:rsidRPr="000D39CF">
        <w:rPr>
          <w:rFonts w:ascii="Arial" w:hAnsi="Arial" w:cs="Arial"/>
          <w:b/>
          <w:sz w:val="16"/>
          <w:szCs w:val="16"/>
        </w:rPr>
        <w:t>TCE-RJ</w:t>
      </w:r>
    </w:p>
    <w:p w14:paraId="1DA716B7" w14:textId="77777777" w:rsidR="007A15B7" w:rsidRPr="000D39CF" w:rsidRDefault="007A15B7" w:rsidP="007A15B7">
      <w:pPr>
        <w:ind w:left="568" w:right="1134" w:firstLine="708"/>
        <w:jc w:val="both"/>
        <w:rPr>
          <w:rFonts w:ascii="Arial" w:hAnsi="Arial" w:cs="Arial"/>
          <w:sz w:val="12"/>
          <w:szCs w:val="12"/>
        </w:rPr>
      </w:pPr>
    </w:p>
    <w:tbl>
      <w:tblPr>
        <w:tblW w:w="923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9"/>
        <w:gridCol w:w="2126"/>
        <w:gridCol w:w="2268"/>
      </w:tblGrid>
      <w:tr w:rsidR="007A15B7" w:rsidRPr="000D39CF" w14:paraId="270AC761" w14:textId="77777777" w:rsidTr="00B949F1">
        <w:tc>
          <w:tcPr>
            <w:tcW w:w="4839" w:type="dxa"/>
          </w:tcPr>
          <w:p w14:paraId="2E1F34D0" w14:textId="77777777" w:rsidR="007A15B7" w:rsidRPr="000D39CF" w:rsidRDefault="007A15B7" w:rsidP="00204E6F">
            <w:pPr>
              <w:ind w:left="195" w:righ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Natureza da Responsabilidade</w:t>
            </w:r>
          </w:p>
        </w:tc>
        <w:tc>
          <w:tcPr>
            <w:tcW w:w="2126" w:type="dxa"/>
          </w:tcPr>
          <w:p w14:paraId="7E39CA3A" w14:textId="77777777" w:rsidR="007A15B7" w:rsidRPr="000D39CF" w:rsidRDefault="007A15B7" w:rsidP="00204E6F">
            <w:pPr>
              <w:ind w:right="3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Valor do Dano (R$)</w:t>
            </w:r>
          </w:p>
        </w:tc>
        <w:tc>
          <w:tcPr>
            <w:tcW w:w="2268" w:type="dxa"/>
          </w:tcPr>
          <w:p w14:paraId="0A101BE5" w14:textId="77777777" w:rsidR="007A15B7" w:rsidRPr="000D39CF" w:rsidRDefault="007A15B7" w:rsidP="00204E6F">
            <w:pPr>
              <w:ind w:right="3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Encaminhada ao TCE-RJ</w:t>
            </w:r>
          </w:p>
        </w:tc>
      </w:tr>
      <w:tr w:rsidR="007A15B7" w:rsidRPr="000D39CF" w14:paraId="6F2AF1C9" w14:textId="77777777" w:rsidTr="00B949F1">
        <w:tc>
          <w:tcPr>
            <w:tcW w:w="4839" w:type="dxa"/>
          </w:tcPr>
          <w:p w14:paraId="638FAE00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A132712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CE94AF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5B7" w:rsidRPr="000D39CF" w14:paraId="3FF4AE38" w14:textId="77777777" w:rsidTr="00B949F1">
        <w:tc>
          <w:tcPr>
            <w:tcW w:w="4839" w:type="dxa"/>
          </w:tcPr>
          <w:p w14:paraId="5D8AA1BB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6B6A90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5E3D1CD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5B7" w:rsidRPr="000D39CF" w14:paraId="00C46435" w14:textId="77777777" w:rsidTr="00B949F1">
        <w:tc>
          <w:tcPr>
            <w:tcW w:w="4839" w:type="dxa"/>
          </w:tcPr>
          <w:p w14:paraId="28CC60DA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3AC621D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73CC0FC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5B7" w:rsidRPr="000D39CF" w14:paraId="44FD2C49" w14:textId="77777777" w:rsidTr="00B949F1">
        <w:tc>
          <w:tcPr>
            <w:tcW w:w="4839" w:type="dxa"/>
          </w:tcPr>
          <w:p w14:paraId="094504DF" w14:textId="77777777" w:rsidR="007A15B7" w:rsidRPr="000D39CF" w:rsidRDefault="007A15B7" w:rsidP="00204E6F">
            <w:pPr>
              <w:tabs>
                <w:tab w:val="left" w:pos="791"/>
              </w:tabs>
              <w:ind w:right="11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0D39CF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</w:tc>
        <w:tc>
          <w:tcPr>
            <w:tcW w:w="2126" w:type="dxa"/>
          </w:tcPr>
          <w:p w14:paraId="37D89AA8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1F47E" w14:textId="77777777" w:rsidR="007A15B7" w:rsidRPr="000D39CF" w:rsidRDefault="007A15B7" w:rsidP="00204E6F">
            <w:pPr>
              <w:ind w:right="1134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F98D44C" w14:textId="77777777" w:rsidR="007A15B7" w:rsidRPr="000D39CF" w:rsidRDefault="007A15B7" w:rsidP="007A15B7">
      <w:pPr>
        <w:pStyle w:val="Rodap"/>
        <w:tabs>
          <w:tab w:val="clear" w:pos="4419"/>
          <w:tab w:val="clear" w:pos="8838"/>
          <w:tab w:val="left" w:pos="1134"/>
        </w:tabs>
        <w:ind w:firstLine="709"/>
        <w:jc w:val="both"/>
        <w:rPr>
          <w:rFonts w:ascii="Arial" w:hAnsi="Arial" w:cs="Arial"/>
          <w:bCs/>
          <w:sz w:val="20"/>
          <w:szCs w:val="20"/>
        </w:rPr>
      </w:pPr>
    </w:p>
    <w:p w14:paraId="6515310A" w14:textId="77777777" w:rsidR="007A15B7" w:rsidRPr="000D39CF" w:rsidRDefault="007A15B7" w:rsidP="007A15B7">
      <w:pPr>
        <w:pStyle w:val="Rodap"/>
        <w:tabs>
          <w:tab w:val="clear" w:pos="4419"/>
          <w:tab w:val="clear" w:pos="8838"/>
          <w:tab w:val="left" w:pos="1134"/>
        </w:tabs>
        <w:ind w:firstLine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4948"/>
        <w:gridCol w:w="850"/>
        <w:gridCol w:w="851"/>
        <w:gridCol w:w="992"/>
        <w:gridCol w:w="1089"/>
      </w:tblGrid>
      <w:tr w:rsidR="00CE7415" w:rsidRPr="000D39CF" w14:paraId="30B0DACC" w14:textId="77777777" w:rsidTr="00E72925">
        <w:trPr>
          <w:cantSplit/>
          <w:trHeight w:val="182"/>
          <w:tblHeader/>
          <w:jc w:val="center"/>
        </w:trPr>
        <w:tc>
          <w:tcPr>
            <w:tcW w:w="5626" w:type="dxa"/>
            <w:gridSpan w:val="2"/>
            <w:vAlign w:val="center"/>
            <w:hideMark/>
          </w:tcPr>
          <w:p w14:paraId="790726C5" w14:textId="77777777" w:rsidR="00CE7415" w:rsidRPr="000D39CF" w:rsidRDefault="00CE7415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Questão Normativa</w:t>
            </w:r>
          </w:p>
        </w:tc>
        <w:tc>
          <w:tcPr>
            <w:tcW w:w="850" w:type="dxa"/>
            <w:vAlign w:val="center"/>
            <w:hideMark/>
          </w:tcPr>
          <w:p w14:paraId="2267411D" w14:textId="77777777" w:rsidR="00CE7415" w:rsidRPr="000D39CF" w:rsidRDefault="00CE7415" w:rsidP="00204E6F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6E39BE96" w14:textId="77777777" w:rsidR="00CE7415" w:rsidRPr="000D39CF" w:rsidRDefault="00CE7415" w:rsidP="00204E6F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992" w:type="dxa"/>
            <w:vAlign w:val="center"/>
            <w:hideMark/>
          </w:tcPr>
          <w:p w14:paraId="38518484" w14:textId="77777777" w:rsidR="00CE7415" w:rsidRPr="000D39CF" w:rsidRDefault="00CE7415" w:rsidP="00204E6F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 Aplicável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2A5597E4" w14:textId="77777777" w:rsidR="00CE7415" w:rsidRPr="00CE7415" w:rsidRDefault="00CE7415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cyan"/>
              </w:rPr>
            </w:pPr>
            <w:r w:rsidRPr="003B7085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CE7415" w:rsidRPr="000D39CF" w14:paraId="738A3736" w14:textId="77777777" w:rsidTr="00E72925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0BC69D34" w14:textId="762AC264" w:rsidR="00CE7415" w:rsidRPr="000D39CF" w:rsidRDefault="00CE7415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4948" w:type="dxa"/>
            <w:vAlign w:val="center"/>
          </w:tcPr>
          <w:p w14:paraId="5D89863E" w14:textId="77777777" w:rsidR="00CE7415" w:rsidRPr="000D39CF" w:rsidRDefault="00CE7415" w:rsidP="00204E6F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As responsabilidades não regularizadas foram contabilizadas?</w:t>
            </w:r>
          </w:p>
        </w:tc>
        <w:tc>
          <w:tcPr>
            <w:tcW w:w="850" w:type="dxa"/>
            <w:vAlign w:val="center"/>
          </w:tcPr>
          <w:p w14:paraId="7FEFD4C2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EC20752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649F9D8B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A6BC5A5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415" w:rsidRPr="000D39CF" w14:paraId="02AF14E6" w14:textId="77777777" w:rsidTr="00E72925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1874FE84" w14:textId="30A2E69F" w:rsidR="00CE7415" w:rsidRPr="000D39CF" w:rsidRDefault="00CE7415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4948" w:type="dxa"/>
            <w:vAlign w:val="center"/>
          </w:tcPr>
          <w:p w14:paraId="5B54D702" w14:textId="77777777" w:rsidR="00CE7415" w:rsidRPr="000D39CF" w:rsidRDefault="00CE7415" w:rsidP="00204E6F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Foram adotadas providências visando à regularização das responsabilidades não regularizadas inscritas no exercício?</w:t>
            </w:r>
          </w:p>
        </w:tc>
        <w:tc>
          <w:tcPr>
            <w:tcW w:w="850" w:type="dxa"/>
            <w:vAlign w:val="center"/>
          </w:tcPr>
          <w:p w14:paraId="60C94563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477C2C1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1772D26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740BC5C5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415" w:rsidRPr="000D39CF" w14:paraId="1E57BA15" w14:textId="77777777" w:rsidTr="00E72925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11C178A0" w14:textId="76DC347C" w:rsidR="00CE7415" w:rsidRPr="000D39CF" w:rsidRDefault="00CE7415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.3</w:t>
            </w:r>
          </w:p>
        </w:tc>
        <w:tc>
          <w:tcPr>
            <w:tcW w:w="4948" w:type="dxa"/>
            <w:vAlign w:val="center"/>
          </w:tcPr>
          <w:p w14:paraId="463D4707" w14:textId="12296032" w:rsidR="00CE7415" w:rsidRPr="000D39CF" w:rsidRDefault="00CE7415" w:rsidP="00204E6F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 xml:space="preserve">Foram instauradas Tomadas de Contas visando ao ressarcimento de </w:t>
            </w:r>
            <w:proofErr w:type="spellStart"/>
            <w:r w:rsidRPr="000D39CF">
              <w:rPr>
                <w:rFonts w:ascii="Arial" w:hAnsi="Arial" w:cs="Arial"/>
                <w:sz w:val="16"/>
                <w:szCs w:val="16"/>
              </w:rPr>
              <w:t>dano</w:t>
            </w:r>
            <w:proofErr w:type="spellEnd"/>
            <w:r w:rsidRPr="000D39CF">
              <w:rPr>
                <w:rFonts w:ascii="Arial" w:hAnsi="Arial" w:cs="Arial"/>
                <w:sz w:val="16"/>
                <w:szCs w:val="16"/>
              </w:rPr>
              <w:t>/prejuízo ao erário público?</w:t>
            </w:r>
          </w:p>
        </w:tc>
        <w:tc>
          <w:tcPr>
            <w:tcW w:w="850" w:type="dxa"/>
            <w:vAlign w:val="center"/>
          </w:tcPr>
          <w:p w14:paraId="37DAAB2A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AE53902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6C8D7E5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020F41B0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415" w:rsidRPr="000D39CF" w14:paraId="29640539" w14:textId="77777777" w:rsidTr="00E72925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268A7380" w14:textId="5649E5C1" w:rsidR="00CE7415" w:rsidRPr="000D39CF" w:rsidRDefault="00CE7415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.4</w:t>
            </w:r>
          </w:p>
        </w:tc>
        <w:tc>
          <w:tcPr>
            <w:tcW w:w="4948" w:type="dxa"/>
            <w:vAlign w:val="center"/>
          </w:tcPr>
          <w:p w14:paraId="287DC500" w14:textId="77777777" w:rsidR="00CE7415" w:rsidRPr="000D39CF" w:rsidRDefault="00CE7415" w:rsidP="00204E6F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As Tomadas de Contas, previstas em norma própria do TCE-RJ, foram encaminhadas ao Tribunal de Contas?</w:t>
            </w:r>
          </w:p>
        </w:tc>
        <w:tc>
          <w:tcPr>
            <w:tcW w:w="850" w:type="dxa"/>
            <w:vAlign w:val="center"/>
          </w:tcPr>
          <w:p w14:paraId="7BFB601F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A37E45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C300465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79255CBF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7415" w:rsidRPr="000D39CF" w14:paraId="3D1931F8" w14:textId="77777777" w:rsidTr="00E72925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0F6C0B19" w14:textId="593E1772" w:rsidR="00CE7415" w:rsidRPr="000D39CF" w:rsidRDefault="00CE7415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.5</w:t>
            </w:r>
          </w:p>
        </w:tc>
        <w:tc>
          <w:tcPr>
            <w:tcW w:w="4948" w:type="dxa"/>
            <w:vAlign w:val="center"/>
          </w:tcPr>
          <w:p w14:paraId="3EF289D6" w14:textId="7E04F0C2" w:rsidR="00CE7415" w:rsidRPr="000D39CF" w:rsidRDefault="00CE7415" w:rsidP="00204E6F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/>
                <w:bCs/>
                <w:sz w:val="16"/>
                <w:szCs w:val="16"/>
              </w:rPr>
              <w:t xml:space="preserve">Foram adotadas medidas administrativas para caracterização ou elisão de </w:t>
            </w:r>
            <w:proofErr w:type="spellStart"/>
            <w:r w:rsidRPr="000D39CF">
              <w:rPr>
                <w:rFonts w:ascii="Arial" w:hAnsi="Arial"/>
                <w:bCs/>
                <w:sz w:val="16"/>
                <w:szCs w:val="16"/>
              </w:rPr>
              <w:t>dano</w:t>
            </w:r>
            <w:proofErr w:type="spellEnd"/>
            <w:r w:rsidRPr="000D39CF">
              <w:rPr>
                <w:rFonts w:ascii="Arial" w:hAnsi="Arial"/>
                <w:bCs/>
                <w:sz w:val="16"/>
                <w:szCs w:val="16"/>
              </w:rPr>
              <w:t xml:space="preserve"> ao erário, procedimento empregado antes da instauração da Tomada de Contas?</w:t>
            </w:r>
          </w:p>
        </w:tc>
        <w:tc>
          <w:tcPr>
            <w:tcW w:w="850" w:type="dxa"/>
            <w:vAlign w:val="center"/>
          </w:tcPr>
          <w:p w14:paraId="799EA2B7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5D54DBA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313AD29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54E700DE" w14:textId="77777777" w:rsidR="00CE7415" w:rsidRPr="000D39CF" w:rsidRDefault="00CE741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D291CAB" w14:textId="77777777" w:rsidR="007A15B7" w:rsidRPr="000D39CF" w:rsidRDefault="007A15B7" w:rsidP="007A15B7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91667A" w14:textId="77777777" w:rsidR="007A15B7" w:rsidRDefault="007A15B7" w:rsidP="007A15B7">
      <w:pPr>
        <w:pStyle w:val="Rodap"/>
        <w:tabs>
          <w:tab w:val="clear" w:pos="4419"/>
          <w:tab w:val="clear" w:pos="8838"/>
          <w:tab w:val="left" w:pos="993"/>
        </w:tabs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1BDAA8" w14:textId="77777777" w:rsidR="00CB4998" w:rsidRDefault="00CB4998" w:rsidP="007A15B7">
      <w:pPr>
        <w:pStyle w:val="Rodap"/>
        <w:tabs>
          <w:tab w:val="clear" w:pos="4419"/>
          <w:tab w:val="clear" w:pos="8838"/>
          <w:tab w:val="left" w:pos="993"/>
        </w:tabs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6186A7" w14:textId="6A7791F4" w:rsidR="00656D9F" w:rsidRPr="00656D9F" w:rsidRDefault="00656D9F" w:rsidP="00656D9F">
      <w:pPr>
        <w:jc w:val="both"/>
        <w:rPr>
          <w:rFonts w:ascii="Arial" w:hAnsi="Arial" w:cs="Arial"/>
          <w:b/>
          <w:color w:val="215E99" w:themeColor="text2" w:themeTint="BF"/>
          <w:szCs w:val="16"/>
          <w:u w:val="single"/>
        </w:rPr>
      </w:pPr>
      <w:r w:rsidRPr="00656D9F">
        <w:rPr>
          <w:rFonts w:ascii="Arial" w:hAnsi="Arial" w:cs="Arial"/>
          <w:b/>
          <w:szCs w:val="16"/>
          <w:u w:val="single"/>
        </w:rPr>
        <w:t>Notas Explicativas:</w:t>
      </w:r>
      <w:r w:rsidRPr="00656D9F">
        <w:rPr>
          <w:rFonts w:ascii="Arial" w:hAnsi="Arial" w:cs="Arial"/>
          <w:b/>
          <w:bCs/>
          <w:sz w:val="20"/>
          <w:szCs w:val="20"/>
        </w:rPr>
        <w:t xml:space="preserve"> </w:t>
      </w: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 ausência de justificativa para respostas negativas compromete a validade da análise realizada e será considerada falha na prestação de informações pelo Controle Interno.</w:t>
      </w:r>
    </w:p>
    <w:p w14:paraId="7D3A4113" w14:textId="4F0CE8D5" w:rsidR="00CE7415" w:rsidRPr="00656D9F" w:rsidRDefault="00CE7415" w:rsidP="00CE741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32"/>
          <w:szCs w:val="20"/>
          <w:u w:val="single"/>
        </w:rPr>
      </w:pPr>
    </w:p>
    <w:tbl>
      <w:tblPr>
        <w:tblStyle w:val="Tabelacomgrade"/>
        <w:tblW w:w="9214" w:type="dxa"/>
        <w:tblInd w:w="-147" w:type="dxa"/>
        <w:tblLook w:val="04A0" w:firstRow="1" w:lastRow="0" w:firstColumn="1" w:lastColumn="0" w:noHBand="0" w:noVBand="1"/>
      </w:tblPr>
      <w:tblGrid>
        <w:gridCol w:w="675"/>
        <w:gridCol w:w="8539"/>
      </w:tblGrid>
      <w:tr w:rsidR="00CE7415" w:rsidRPr="003B7085" w14:paraId="7C021BF8" w14:textId="77777777" w:rsidTr="004C5715">
        <w:tc>
          <w:tcPr>
            <w:tcW w:w="675" w:type="dxa"/>
            <w:vAlign w:val="center"/>
          </w:tcPr>
          <w:p w14:paraId="3EDF726F" w14:textId="78706E2E" w:rsidR="00CE7415" w:rsidRPr="00656D9F" w:rsidRDefault="00CE7415" w:rsidP="00CE74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DF1E8E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.1</w:t>
            </w:r>
          </w:p>
        </w:tc>
        <w:tc>
          <w:tcPr>
            <w:tcW w:w="8539" w:type="dxa"/>
            <w:vAlign w:val="center"/>
          </w:tcPr>
          <w:p w14:paraId="372AB22C" w14:textId="0185D4A2" w:rsidR="00CE7415" w:rsidRPr="00656D9F" w:rsidRDefault="00CE7415" w:rsidP="004C57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indicar o motivo da não conformidade e medidas adotadas para correção.</w:t>
            </w:r>
          </w:p>
        </w:tc>
      </w:tr>
      <w:tr w:rsidR="00CE7415" w:rsidRPr="003B7085" w14:paraId="70637991" w14:textId="77777777" w:rsidTr="004C5715">
        <w:tc>
          <w:tcPr>
            <w:tcW w:w="675" w:type="dxa"/>
            <w:vAlign w:val="center"/>
          </w:tcPr>
          <w:p w14:paraId="77F7FF10" w14:textId="0559FBD1" w:rsidR="00CE7415" w:rsidRPr="00656D9F" w:rsidRDefault="00CE7415" w:rsidP="00CE74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DF1E8E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.2</w:t>
            </w:r>
          </w:p>
        </w:tc>
        <w:tc>
          <w:tcPr>
            <w:tcW w:w="8539" w:type="dxa"/>
            <w:vAlign w:val="center"/>
          </w:tcPr>
          <w:p w14:paraId="7EDFDD63" w14:textId="77777777" w:rsidR="00CE7415" w:rsidRPr="00656D9F" w:rsidRDefault="00CE7415" w:rsidP="004C57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Declarar as medidas que foram tomadas para regularização das responsabilidades.</w:t>
            </w:r>
          </w:p>
          <w:p w14:paraId="41763F34" w14:textId="5DAAC2EE" w:rsidR="00CE7415" w:rsidRPr="00656D9F" w:rsidRDefault="00CE7415" w:rsidP="004C57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: </w:t>
            </w:r>
            <w:r w:rsidR="00E72925"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ndicar a inconsistência encontrada, o motivo da não conformidade e medidas adotadas para correção</w:t>
            </w:r>
          </w:p>
        </w:tc>
      </w:tr>
      <w:tr w:rsidR="00CE7415" w:rsidRPr="003B7085" w14:paraId="2EDB0972" w14:textId="77777777" w:rsidTr="004C5715">
        <w:tc>
          <w:tcPr>
            <w:tcW w:w="675" w:type="dxa"/>
            <w:vAlign w:val="center"/>
          </w:tcPr>
          <w:p w14:paraId="333BA8E9" w14:textId="67911ED3" w:rsidR="00CE7415" w:rsidRPr="00656D9F" w:rsidRDefault="00CE7415" w:rsidP="00CE74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DF1E8E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.3</w:t>
            </w:r>
          </w:p>
        </w:tc>
        <w:tc>
          <w:tcPr>
            <w:tcW w:w="8539" w:type="dxa"/>
            <w:vAlign w:val="center"/>
          </w:tcPr>
          <w:p w14:paraId="12CBC897" w14:textId="2404509B" w:rsidR="00CE7415" w:rsidRPr="00656D9F" w:rsidRDefault="00CE7415" w:rsidP="00CE74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indicar o motivo da não conformidade e medidas adotadas para correção.</w:t>
            </w:r>
          </w:p>
        </w:tc>
      </w:tr>
      <w:tr w:rsidR="00CE7415" w:rsidRPr="003B7085" w14:paraId="4ABF203D" w14:textId="77777777" w:rsidTr="004C5715">
        <w:tc>
          <w:tcPr>
            <w:tcW w:w="675" w:type="dxa"/>
            <w:vAlign w:val="center"/>
          </w:tcPr>
          <w:p w14:paraId="7339977C" w14:textId="6C476142" w:rsidR="00CE7415" w:rsidRPr="00656D9F" w:rsidRDefault="00CE7415" w:rsidP="00CE74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DF1E8E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.4</w:t>
            </w:r>
          </w:p>
        </w:tc>
        <w:tc>
          <w:tcPr>
            <w:tcW w:w="8539" w:type="dxa"/>
            <w:vAlign w:val="center"/>
          </w:tcPr>
          <w:p w14:paraId="03756C0F" w14:textId="08E55B55" w:rsidR="00CE7415" w:rsidRPr="00656D9F" w:rsidRDefault="00CE7415" w:rsidP="00CE74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Caso “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”, indicar o motivo da não conformidade e medidas adotadas para correção.</w:t>
            </w:r>
          </w:p>
        </w:tc>
      </w:tr>
      <w:tr w:rsidR="00CE7415" w:rsidRPr="0032366E" w14:paraId="6D816494" w14:textId="77777777" w:rsidTr="004C5715">
        <w:tc>
          <w:tcPr>
            <w:tcW w:w="675" w:type="dxa"/>
            <w:vAlign w:val="center"/>
          </w:tcPr>
          <w:p w14:paraId="538B50C6" w14:textId="6D5219FA" w:rsidR="00CE7415" w:rsidRPr="00656D9F" w:rsidRDefault="00CE7415" w:rsidP="00CE741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="00DF1E8E"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1</w:t>
            </w: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.5</w:t>
            </w:r>
          </w:p>
        </w:tc>
        <w:tc>
          <w:tcPr>
            <w:tcW w:w="8539" w:type="dxa"/>
            <w:vAlign w:val="center"/>
          </w:tcPr>
          <w:p w14:paraId="04797F80" w14:textId="258EBC70" w:rsidR="00CE7415" w:rsidRPr="00656D9F" w:rsidRDefault="00CE7415" w:rsidP="00CE74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Sim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: Declarar as medidas que foram tomadas.</w:t>
            </w:r>
          </w:p>
          <w:p w14:paraId="22A6A129" w14:textId="0E7949A6" w:rsidR="00CE7415" w:rsidRPr="00656D9F" w:rsidRDefault="00CE7415" w:rsidP="00CE7415">
            <w:pPr>
              <w:pStyle w:val="Rodap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</w:pPr>
            <w:r w:rsidRPr="00656D9F">
              <w:rPr>
                <w:rFonts w:ascii="Arial" w:hAnsi="Arial" w:cs="Arial"/>
                <w:b/>
                <w:bCs/>
                <w:color w:val="215E99" w:themeColor="text2" w:themeTint="BF"/>
                <w:sz w:val="16"/>
                <w:szCs w:val="16"/>
              </w:rPr>
              <w:t>Não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 xml:space="preserve">: </w:t>
            </w:r>
            <w:r w:rsidR="00E72925"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I</w:t>
            </w:r>
            <w:r w:rsidRPr="00656D9F">
              <w:rPr>
                <w:rFonts w:ascii="Arial" w:hAnsi="Arial" w:cs="Arial"/>
                <w:bCs/>
                <w:color w:val="215E99" w:themeColor="text2" w:themeTint="BF"/>
                <w:sz w:val="16"/>
                <w:szCs w:val="16"/>
              </w:rPr>
              <w:t>ndicar a inconsistência encontrada, o motivo da não conformidade e medidas adotadas para correção</w:t>
            </w:r>
          </w:p>
        </w:tc>
      </w:tr>
    </w:tbl>
    <w:p w14:paraId="240623EC" w14:textId="77777777" w:rsidR="00CE7415" w:rsidRDefault="00CE7415" w:rsidP="00CE7415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7D3D6D3A" w14:textId="77777777" w:rsidR="00E3481E" w:rsidRDefault="00E3481E" w:rsidP="00E3481E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389449D3" w14:textId="77777777" w:rsidR="00E3481E" w:rsidRPr="00656D9F" w:rsidRDefault="00E3481E" w:rsidP="00E3481E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Acrescentar demais informações sobre o tópico que julgar pertinentes</w:t>
      </w:r>
    </w:p>
    <w:p w14:paraId="5D58661E" w14:textId="77777777" w:rsidR="00E3481E" w:rsidRDefault="00E3481E" w:rsidP="007A15B7">
      <w:pPr>
        <w:pStyle w:val="Rodap"/>
        <w:tabs>
          <w:tab w:val="clear" w:pos="4419"/>
          <w:tab w:val="clear" w:pos="8838"/>
          <w:tab w:val="left" w:pos="993"/>
        </w:tabs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587CF5" w14:textId="77777777" w:rsidR="00E3481E" w:rsidRPr="000D39CF" w:rsidRDefault="00E3481E" w:rsidP="007A15B7">
      <w:pPr>
        <w:pStyle w:val="Rodap"/>
        <w:tabs>
          <w:tab w:val="clear" w:pos="4419"/>
          <w:tab w:val="clear" w:pos="8838"/>
          <w:tab w:val="left" w:pos="993"/>
        </w:tabs>
        <w:ind w:left="70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14FB90" w14:textId="1034E23D" w:rsidR="007A15B7" w:rsidRPr="00C26934" w:rsidRDefault="00E3481E" w:rsidP="007A15B7">
      <w:pPr>
        <w:pStyle w:val="Rodap"/>
        <w:tabs>
          <w:tab w:val="clear" w:pos="4419"/>
          <w:tab w:val="clear" w:pos="8838"/>
          <w:tab w:val="left" w:pos="993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930FD1">
        <w:rPr>
          <w:rFonts w:ascii="Arial" w:hAnsi="Arial" w:cs="Arial"/>
          <w:b/>
          <w:bCs/>
          <w:sz w:val="20"/>
          <w:szCs w:val="20"/>
        </w:rPr>
        <w:t>2</w:t>
      </w:r>
      <w:r w:rsidR="007A15B7" w:rsidRPr="000D39CF">
        <w:rPr>
          <w:rFonts w:ascii="Arial" w:hAnsi="Arial" w:cs="Arial"/>
          <w:b/>
          <w:bCs/>
          <w:sz w:val="20"/>
          <w:szCs w:val="20"/>
        </w:rPr>
        <w:t xml:space="preserve"> </w:t>
      </w:r>
      <w:r w:rsidR="00E308F4" w:rsidRPr="000D39CF">
        <w:rPr>
          <w:rFonts w:ascii="Arial" w:hAnsi="Arial" w:cs="Arial"/>
          <w:b/>
          <w:bCs/>
          <w:sz w:val="20"/>
          <w:szCs w:val="20"/>
        </w:rPr>
        <w:t xml:space="preserve">– </w:t>
      </w:r>
      <w:r w:rsidR="00E662F8" w:rsidRPr="00C26934">
        <w:rPr>
          <w:rFonts w:ascii="Arial" w:hAnsi="Arial" w:cs="Arial"/>
          <w:b/>
          <w:bCs/>
          <w:sz w:val="20"/>
          <w:szCs w:val="20"/>
        </w:rPr>
        <w:t>MONITORAMENTO DAS DETERMINAÇÕES E RECOMENDAÇÕES</w:t>
      </w:r>
    </w:p>
    <w:p w14:paraId="2703815B" w14:textId="77777777" w:rsidR="007A15B7" w:rsidRPr="00C26934" w:rsidRDefault="007A15B7" w:rsidP="007A15B7">
      <w:pPr>
        <w:pStyle w:val="Rodap"/>
        <w:tabs>
          <w:tab w:val="clear" w:pos="4419"/>
          <w:tab w:val="clear" w:pos="8838"/>
        </w:tabs>
        <w:ind w:left="705"/>
        <w:rPr>
          <w:rFonts w:ascii="Arial" w:hAnsi="Arial" w:cs="Arial"/>
          <w:b/>
          <w:bCs/>
          <w:sz w:val="20"/>
          <w:szCs w:val="20"/>
        </w:rPr>
      </w:pPr>
    </w:p>
    <w:p w14:paraId="4C8642D2" w14:textId="77777777" w:rsidR="007A15B7" w:rsidRDefault="007A15B7" w:rsidP="007A15B7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31488E6D" w14:textId="0FE6D750" w:rsidR="008110C2" w:rsidRPr="00C26934" w:rsidRDefault="00E3481E" w:rsidP="007A15B7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26934">
        <w:rPr>
          <w:rFonts w:ascii="Arial" w:hAnsi="Arial" w:cs="Arial"/>
          <w:b/>
          <w:bCs/>
          <w:sz w:val="20"/>
          <w:szCs w:val="20"/>
        </w:rPr>
        <w:t>1</w:t>
      </w:r>
      <w:r w:rsidR="00DF1E8E" w:rsidRPr="00C26934">
        <w:rPr>
          <w:rFonts w:ascii="Arial" w:hAnsi="Arial" w:cs="Arial"/>
          <w:b/>
          <w:bCs/>
          <w:sz w:val="20"/>
          <w:szCs w:val="20"/>
        </w:rPr>
        <w:t>2</w:t>
      </w:r>
      <w:r w:rsidR="00E308F4" w:rsidRPr="00C26934">
        <w:rPr>
          <w:rFonts w:ascii="Arial" w:hAnsi="Arial" w:cs="Arial"/>
          <w:b/>
          <w:bCs/>
          <w:sz w:val="20"/>
          <w:szCs w:val="20"/>
        </w:rPr>
        <w:t xml:space="preserve">.1 </w:t>
      </w:r>
      <w:r w:rsidR="00CE7415" w:rsidRPr="00C26934">
        <w:rPr>
          <w:rFonts w:ascii="Arial" w:hAnsi="Arial" w:cs="Arial"/>
          <w:b/>
          <w:bCs/>
          <w:sz w:val="20"/>
          <w:szCs w:val="20"/>
        </w:rPr>
        <w:t xml:space="preserve">- </w:t>
      </w:r>
      <w:r w:rsidR="00E308F4" w:rsidRPr="00C26934">
        <w:rPr>
          <w:rFonts w:ascii="Arial" w:hAnsi="Arial" w:cs="Arial"/>
          <w:b/>
          <w:bCs/>
          <w:sz w:val="20"/>
          <w:szCs w:val="20"/>
        </w:rPr>
        <w:t>RECOMENDAÇÕES</w:t>
      </w:r>
      <w:r w:rsidR="00037DB6" w:rsidRPr="00C26934">
        <w:rPr>
          <w:rFonts w:ascii="Arial" w:hAnsi="Arial" w:cs="Arial"/>
          <w:b/>
          <w:bCs/>
          <w:sz w:val="20"/>
          <w:szCs w:val="20"/>
        </w:rPr>
        <w:t xml:space="preserve"> E DETERMINAÇÕES DO TCE-RJ</w:t>
      </w:r>
    </w:p>
    <w:p w14:paraId="31D30831" w14:textId="77777777" w:rsidR="008110C2" w:rsidRPr="000D39CF" w:rsidRDefault="008110C2" w:rsidP="007A15B7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134"/>
        <w:gridCol w:w="850"/>
        <w:gridCol w:w="851"/>
        <w:gridCol w:w="1089"/>
      </w:tblGrid>
      <w:tr w:rsidR="003B7085" w:rsidRPr="000D39CF" w14:paraId="35838049" w14:textId="77777777" w:rsidTr="00E72925">
        <w:trPr>
          <w:cantSplit/>
          <w:trHeight w:val="182"/>
          <w:tblHeader/>
          <w:jc w:val="center"/>
        </w:trPr>
        <w:tc>
          <w:tcPr>
            <w:tcW w:w="5812" w:type="dxa"/>
            <w:gridSpan w:val="2"/>
            <w:vAlign w:val="center"/>
            <w:hideMark/>
          </w:tcPr>
          <w:p w14:paraId="55BE460F" w14:textId="77777777" w:rsidR="003B7085" w:rsidRPr="000D39CF" w:rsidRDefault="003B7085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7F928A22" w14:textId="77777777" w:rsidR="003B7085" w:rsidRPr="000D39CF" w:rsidRDefault="003B7085" w:rsidP="00204E6F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33CA2EA4" w14:textId="77777777" w:rsidR="003B7085" w:rsidRPr="000D39CF" w:rsidRDefault="003B7085" w:rsidP="00204E6F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450D97C0" w14:textId="77777777" w:rsidR="003B7085" w:rsidRPr="000D39CF" w:rsidRDefault="003B7085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3B7085" w:rsidRPr="000D39CF" w14:paraId="13BAEAB1" w14:textId="77777777" w:rsidTr="00E72925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10DD3AB4" w14:textId="6D590B25" w:rsidR="003B7085" w:rsidRPr="000D39CF" w:rsidRDefault="003B7085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5134" w:type="dxa"/>
            <w:vAlign w:val="center"/>
          </w:tcPr>
          <w:p w14:paraId="1221B820" w14:textId="77777777" w:rsidR="003B7085" w:rsidRPr="000D39CF" w:rsidRDefault="003B7085" w:rsidP="00204E6F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As determinações do TCE/RJ, relativas a exercícios anteriores, foram atendidas?</w:t>
            </w:r>
          </w:p>
        </w:tc>
        <w:tc>
          <w:tcPr>
            <w:tcW w:w="850" w:type="dxa"/>
            <w:vAlign w:val="center"/>
          </w:tcPr>
          <w:p w14:paraId="32A167F6" w14:textId="77777777" w:rsidR="003B7085" w:rsidRPr="000D39CF" w:rsidRDefault="003B708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1E1504" w14:textId="77777777" w:rsidR="003B7085" w:rsidRPr="000D39CF" w:rsidRDefault="003B708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47E0BCE1" w14:textId="77777777" w:rsidR="003B7085" w:rsidRPr="000D39CF" w:rsidRDefault="003B708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D7A1520" w14:textId="77777777" w:rsidR="007A15B7" w:rsidRPr="000D39CF" w:rsidRDefault="007A15B7" w:rsidP="007A15B7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CBAB102" w14:textId="77777777" w:rsidR="00ED0ADB" w:rsidRDefault="00ED0ADB" w:rsidP="007C7C24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FEF6004" w14:textId="484C68DA" w:rsidR="008A6991" w:rsidRPr="00656D9F" w:rsidRDefault="007C7C24" w:rsidP="007C7C24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Discriminar as </w:t>
      </w:r>
      <w:r w:rsidR="00CE7415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  <w:u w:val="single"/>
        </w:rPr>
        <w:t>IRREGULARIDADES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, </w:t>
      </w:r>
      <w:r w:rsidR="00CE7415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  <w:u w:val="single"/>
        </w:rPr>
        <w:t>IMPROPRIEDADES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, </w:t>
      </w:r>
      <w:r w:rsidR="00CE7415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  <w:u w:val="single"/>
        </w:rPr>
        <w:t>RESSALVAS</w:t>
      </w:r>
      <w:r w:rsidR="00CE7415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 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e </w:t>
      </w:r>
      <w:r w:rsidR="00CE7415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  <w:u w:val="single"/>
        </w:rPr>
        <w:t>DETERMINAÇÕES</w:t>
      </w:r>
      <w:r w:rsidR="00CE7415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 </w:t>
      </w:r>
      <w:r w:rsidR="00E72925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>exaradas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 pelo TCE-RJ no último julgamento das contas </w:t>
      </w:r>
      <w:r w:rsidR="00787311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>emitido (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>mencionar o número do Acórdão/Decisão e o exercício de referência), indicando as medidas adotadas pela Unidade Gestora para o seu</w:t>
      </w:r>
      <w:r w:rsidR="00FB1052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 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>atendimento ou regularização.</w:t>
      </w:r>
    </w:p>
    <w:p w14:paraId="049628B9" w14:textId="77777777" w:rsidR="00DF274F" w:rsidRPr="00CE7415" w:rsidRDefault="00DF274F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6BF1AB37" w14:textId="6BD8098D" w:rsidR="00D91B3E" w:rsidRPr="00656D9F" w:rsidRDefault="00D91B3E" w:rsidP="00D91B3E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lastRenderedPageBreak/>
        <w:t xml:space="preserve">Tipo de Apontamento: </w:t>
      </w:r>
      <w:r w:rsidRPr="00656D9F">
        <w:rPr>
          <w:rFonts w:ascii="Arial" w:hAnsi="Arial" w:cs="Arial"/>
          <w:color w:val="215E99" w:themeColor="text2" w:themeTint="BF"/>
          <w:sz w:val="20"/>
          <w:szCs w:val="20"/>
        </w:rPr>
        <w:t>Irregularidade / Impropriedade / Ressalva / Determinação</w:t>
      </w:r>
    </w:p>
    <w:p w14:paraId="3142523F" w14:textId="18027CEC" w:rsidR="00D91B3E" w:rsidRPr="00656D9F" w:rsidRDefault="00D91B3E" w:rsidP="00D91B3E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Descrição do Apontamento:</w:t>
      </w:r>
    </w:p>
    <w:p w14:paraId="5859F8B4" w14:textId="297157EF" w:rsidR="00D91B3E" w:rsidRPr="00656D9F" w:rsidRDefault="00D91B3E" w:rsidP="00D91B3E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Ações ou Providências Adotadas:</w:t>
      </w:r>
    </w:p>
    <w:p w14:paraId="0EA6E59D" w14:textId="6E5CD0A5" w:rsidR="00D91B3E" w:rsidRPr="00656D9F" w:rsidRDefault="00D91B3E" w:rsidP="00D91B3E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Situação: </w:t>
      </w:r>
      <w:r w:rsidRPr="00656D9F">
        <w:rPr>
          <w:rFonts w:ascii="Arial" w:hAnsi="Arial" w:cs="Arial"/>
          <w:color w:val="215E99" w:themeColor="text2" w:themeTint="BF"/>
          <w:sz w:val="20"/>
          <w:szCs w:val="20"/>
        </w:rPr>
        <w:t>Implementada / Em andamento / Não atendida</w:t>
      </w:r>
    </w:p>
    <w:p w14:paraId="1E9A33E2" w14:textId="77777777" w:rsidR="008A6991" w:rsidRPr="00656D9F" w:rsidRDefault="008A6991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363C84F5" w14:textId="77777777" w:rsidR="00125ACD" w:rsidRPr="00656D9F" w:rsidRDefault="00125ACD" w:rsidP="00125AC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4AC5825F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Tipo de Apontamento: </w:t>
      </w:r>
      <w:r w:rsidRPr="00656D9F">
        <w:rPr>
          <w:rFonts w:ascii="Arial" w:hAnsi="Arial" w:cs="Arial"/>
          <w:color w:val="215E99" w:themeColor="text2" w:themeTint="BF"/>
          <w:sz w:val="20"/>
          <w:szCs w:val="20"/>
        </w:rPr>
        <w:t>Irregularidade / Impropriedade / Ressalva / Determinação</w:t>
      </w:r>
    </w:p>
    <w:p w14:paraId="16274869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Descrição do Apontamento:</w:t>
      </w:r>
    </w:p>
    <w:p w14:paraId="7C11AC13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Ações ou Providências Adotadas:</w:t>
      </w:r>
    </w:p>
    <w:p w14:paraId="4D033D21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Situação: </w:t>
      </w:r>
      <w:r w:rsidRPr="00656D9F">
        <w:rPr>
          <w:rFonts w:ascii="Arial" w:hAnsi="Arial" w:cs="Arial"/>
          <w:color w:val="215E99" w:themeColor="text2" w:themeTint="BF"/>
          <w:sz w:val="20"/>
          <w:szCs w:val="20"/>
        </w:rPr>
        <w:t>Implementada / Em andamento / Não atendida</w:t>
      </w:r>
    </w:p>
    <w:p w14:paraId="104CE7F1" w14:textId="77777777" w:rsidR="00125ACD" w:rsidRPr="00656D9F" w:rsidRDefault="00125ACD" w:rsidP="00125AC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716AD0EE" w14:textId="77777777" w:rsidR="00125ACD" w:rsidRPr="00656D9F" w:rsidRDefault="00125ACD" w:rsidP="00125ACD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(...)</w:t>
      </w:r>
    </w:p>
    <w:p w14:paraId="3B2930A9" w14:textId="77777777" w:rsidR="00125ACD" w:rsidRPr="00656D9F" w:rsidRDefault="00125ACD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5F2989AA" w14:textId="77777777" w:rsidR="00CC0100" w:rsidRDefault="00CC0100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6FFE1DB1" w14:textId="77777777" w:rsidR="00CC0100" w:rsidRDefault="00CC0100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46F6CB1A" w14:textId="7B8A5058" w:rsidR="00CC0100" w:rsidRPr="00C26934" w:rsidRDefault="00E3481E" w:rsidP="00CC0100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26934">
        <w:rPr>
          <w:rFonts w:ascii="Arial" w:hAnsi="Arial" w:cs="Arial"/>
          <w:b/>
          <w:bCs/>
          <w:sz w:val="20"/>
          <w:szCs w:val="20"/>
        </w:rPr>
        <w:t>1</w:t>
      </w:r>
      <w:r w:rsidR="00DF1E8E" w:rsidRPr="00C26934">
        <w:rPr>
          <w:rFonts w:ascii="Arial" w:hAnsi="Arial" w:cs="Arial"/>
          <w:b/>
          <w:bCs/>
          <w:sz w:val="20"/>
          <w:szCs w:val="20"/>
        </w:rPr>
        <w:t>2</w:t>
      </w:r>
      <w:r w:rsidR="00CC0100" w:rsidRPr="00C26934">
        <w:rPr>
          <w:rFonts w:ascii="Arial" w:hAnsi="Arial" w:cs="Arial"/>
          <w:b/>
          <w:bCs/>
          <w:sz w:val="20"/>
          <w:szCs w:val="20"/>
        </w:rPr>
        <w:t>.</w:t>
      </w:r>
      <w:r w:rsidR="00242AF4" w:rsidRPr="00C26934">
        <w:rPr>
          <w:rFonts w:ascii="Arial" w:hAnsi="Arial" w:cs="Arial"/>
          <w:b/>
          <w:bCs/>
          <w:sz w:val="20"/>
          <w:szCs w:val="20"/>
        </w:rPr>
        <w:t>2</w:t>
      </w:r>
      <w:r w:rsidR="00CC0100" w:rsidRPr="00C26934">
        <w:rPr>
          <w:rFonts w:ascii="Arial" w:hAnsi="Arial" w:cs="Arial"/>
          <w:b/>
          <w:bCs/>
          <w:sz w:val="20"/>
          <w:szCs w:val="20"/>
        </w:rPr>
        <w:t xml:space="preserve"> RECOMENDAÇÕES E DETERMINAÇÕES DO CONTROLE INTERNO</w:t>
      </w:r>
    </w:p>
    <w:p w14:paraId="04DA7260" w14:textId="77777777" w:rsidR="00CC0100" w:rsidRPr="000D39CF" w:rsidRDefault="00CC0100" w:rsidP="00CC0100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5418"/>
        <w:gridCol w:w="850"/>
        <w:gridCol w:w="851"/>
        <w:gridCol w:w="1089"/>
      </w:tblGrid>
      <w:tr w:rsidR="003B7085" w:rsidRPr="000D39CF" w14:paraId="01CE54D2" w14:textId="77777777" w:rsidTr="00E72925">
        <w:trPr>
          <w:cantSplit/>
          <w:trHeight w:val="182"/>
          <w:tblHeader/>
          <w:jc w:val="center"/>
        </w:trPr>
        <w:tc>
          <w:tcPr>
            <w:tcW w:w="6096" w:type="dxa"/>
            <w:gridSpan w:val="2"/>
            <w:vAlign w:val="center"/>
            <w:hideMark/>
          </w:tcPr>
          <w:p w14:paraId="4B627CC1" w14:textId="77777777" w:rsidR="003B7085" w:rsidRPr="000D39CF" w:rsidRDefault="003B7085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Questões Normativas</w:t>
            </w:r>
          </w:p>
        </w:tc>
        <w:tc>
          <w:tcPr>
            <w:tcW w:w="850" w:type="dxa"/>
            <w:vAlign w:val="center"/>
            <w:hideMark/>
          </w:tcPr>
          <w:p w14:paraId="1C58D494" w14:textId="77777777" w:rsidR="003B7085" w:rsidRPr="000D39CF" w:rsidRDefault="003B7085" w:rsidP="00204E6F">
            <w:pPr>
              <w:ind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Sim</w:t>
            </w:r>
          </w:p>
        </w:tc>
        <w:tc>
          <w:tcPr>
            <w:tcW w:w="851" w:type="dxa"/>
            <w:vAlign w:val="center"/>
            <w:hideMark/>
          </w:tcPr>
          <w:p w14:paraId="16DFEACA" w14:textId="77777777" w:rsidR="003B7085" w:rsidRPr="000D39CF" w:rsidRDefault="003B7085" w:rsidP="00204E6F">
            <w:pPr>
              <w:ind w:left="-74" w:right="1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Não</w:t>
            </w:r>
          </w:p>
        </w:tc>
        <w:tc>
          <w:tcPr>
            <w:tcW w:w="1089" w:type="dxa"/>
            <w:vMerge w:val="restart"/>
            <w:vAlign w:val="center"/>
            <w:hideMark/>
          </w:tcPr>
          <w:p w14:paraId="377AEC77" w14:textId="77777777" w:rsidR="003B7085" w:rsidRPr="000D39CF" w:rsidRDefault="003B7085" w:rsidP="00204E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9CF">
              <w:rPr>
                <w:rFonts w:ascii="Arial" w:hAnsi="Arial" w:cs="Arial"/>
                <w:b/>
                <w:sz w:val="16"/>
                <w:szCs w:val="16"/>
              </w:rPr>
              <w:t>Vide Nota Explicativa</w:t>
            </w:r>
          </w:p>
        </w:tc>
      </w:tr>
      <w:tr w:rsidR="003B7085" w:rsidRPr="000D39CF" w14:paraId="51D9AC4F" w14:textId="77777777" w:rsidTr="00E72925">
        <w:trPr>
          <w:cantSplit/>
          <w:trHeight w:val="263"/>
          <w:jc w:val="center"/>
        </w:trPr>
        <w:tc>
          <w:tcPr>
            <w:tcW w:w="678" w:type="dxa"/>
            <w:vAlign w:val="center"/>
          </w:tcPr>
          <w:p w14:paraId="3E929BCE" w14:textId="23234C86" w:rsidR="003B7085" w:rsidRPr="000D39CF" w:rsidRDefault="003B7085" w:rsidP="00204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DF1E8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.2</w:t>
            </w:r>
          </w:p>
        </w:tc>
        <w:tc>
          <w:tcPr>
            <w:tcW w:w="5418" w:type="dxa"/>
            <w:vAlign w:val="center"/>
          </w:tcPr>
          <w:p w14:paraId="19700881" w14:textId="64F31068" w:rsidR="003B7085" w:rsidRPr="000D39CF" w:rsidRDefault="003B7085" w:rsidP="00204E6F">
            <w:pPr>
              <w:tabs>
                <w:tab w:val="left" w:pos="5014"/>
              </w:tabs>
              <w:ind w:right="1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9CF">
              <w:rPr>
                <w:rFonts w:ascii="Arial" w:hAnsi="Arial" w:cs="Arial"/>
                <w:sz w:val="16"/>
                <w:szCs w:val="16"/>
              </w:rPr>
              <w:t>As recomendações</w:t>
            </w:r>
            <w:r>
              <w:rPr>
                <w:rFonts w:ascii="Arial" w:hAnsi="Arial" w:cs="Arial"/>
                <w:sz w:val="16"/>
                <w:szCs w:val="16"/>
              </w:rPr>
              <w:t xml:space="preserve"> e determinações</w:t>
            </w:r>
            <w:r w:rsidRPr="000D39CF">
              <w:rPr>
                <w:rFonts w:ascii="Arial" w:hAnsi="Arial" w:cs="Arial"/>
                <w:sz w:val="16"/>
                <w:szCs w:val="16"/>
              </w:rPr>
              <w:t xml:space="preserve"> formuladas pelo controle interno, relativas a exercícios anteriores, foram atendidas?</w:t>
            </w:r>
          </w:p>
        </w:tc>
        <w:tc>
          <w:tcPr>
            <w:tcW w:w="850" w:type="dxa"/>
            <w:vAlign w:val="center"/>
          </w:tcPr>
          <w:p w14:paraId="7A02FF19" w14:textId="77777777" w:rsidR="003B7085" w:rsidRPr="000D39CF" w:rsidRDefault="003B708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00151CC" w14:textId="77777777" w:rsidR="003B7085" w:rsidRPr="000D39CF" w:rsidRDefault="003B708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9" w:type="dxa"/>
            <w:vMerge/>
            <w:vAlign w:val="center"/>
          </w:tcPr>
          <w:p w14:paraId="39717D1E" w14:textId="77777777" w:rsidR="003B7085" w:rsidRPr="000D39CF" w:rsidRDefault="003B7085" w:rsidP="00204E6F">
            <w:pPr>
              <w:spacing w:afterLines="60" w:after="144"/>
              <w:ind w:right="1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B42652" w14:textId="77777777" w:rsidR="00CC0100" w:rsidRDefault="00CC0100" w:rsidP="00CC0100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682EE689" w14:textId="77777777" w:rsidR="00CC0100" w:rsidRDefault="00CC0100" w:rsidP="00CC0100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6982E8F2" w14:textId="185C8EE8" w:rsidR="00FB1052" w:rsidRPr="00656D9F" w:rsidRDefault="00CC0100" w:rsidP="00FB105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Discriminar as </w:t>
      </w:r>
      <w:r w:rsidR="0046560E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  <w:u w:val="single"/>
        </w:rPr>
        <w:t>IRREGULARIDADES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, </w:t>
      </w:r>
      <w:r w:rsidR="0046560E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  <w:u w:val="single"/>
        </w:rPr>
        <w:t>IMPROPRIEDADES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, </w:t>
      </w:r>
      <w:r w:rsidR="0046560E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  <w:u w:val="single"/>
        </w:rPr>
        <w:t>RESSALVAS</w:t>
      </w:r>
      <w:r w:rsidR="0046560E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 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e </w:t>
      </w:r>
      <w:r w:rsidR="0046560E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  <w:u w:val="single"/>
        </w:rPr>
        <w:t>DETERMINAÇÕES</w:t>
      </w:r>
      <w:r w:rsidR="0046560E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 </w:t>
      </w:r>
      <w:r w:rsidR="00E72925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emitidas </w:t>
      </w:r>
      <w:r w:rsidR="001B0D67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>pelo Controle Interno nas contas do último exercício</w:t>
      </w:r>
      <w:r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>, indicando as medidas adotadas pela Unidade Gestora para o seu</w:t>
      </w:r>
      <w:r w:rsidR="00B11881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 xml:space="preserve"> </w:t>
      </w:r>
      <w:r w:rsidR="00FB1052" w:rsidRPr="00656D9F">
        <w:rPr>
          <w:rFonts w:ascii="Arial" w:hAnsi="Arial" w:cs="Arial"/>
          <w:b/>
          <w:bCs/>
          <w:i/>
          <w:iCs/>
          <w:color w:val="215E99" w:themeColor="text2" w:themeTint="BF"/>
          <w:sz w:val="20"/>
          <w:szCs w:val="20"/>
        </w:rPr>
        <w:t>atendimento ou regularização.</w:t>
      </w:r>
    </w:p>
    <w:p w14:paraId="767DE976" w14:textId="77777777" w:rsidR="00CC0100" w:rsidRPr="00656D9F" w:rsidRDefault="00CC0100" w:rsidP="00CC0100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0B7A944C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Tipo de Apontamento: </w:t>
      </w:r>
      <w:r w:rsidRPr="00656D9F">
        <w:rPr>
          <w:rFonts w:ascii="Arial" w:hAnsi="Arial" w:cs="Arial"/>
          <w:color w:val="215E99" w:themeColor="text2" w:themeTint="BF"/>
          <w:sz w:val="20"/>
          <w:szCs w:val="20"/>
        </w:rPr>
        <w:t>Irregularidade / Impropriedade / Ressalva / Determinação</w:t>
      </w:r>
    </w:p>
    <w:p w14:paraId="7897DA42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Descrição do Apontamento:</w:t>
      </w:r>
    </w:p>
    <w:p w14:paraId="749D0E15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Ações ou Providências Adotadas:</w:t>
      </w:r>
    </w:p>
    <w:p w14:paraId="4832426D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Situação: </w:t>
      </w:r>
      <w:r w:rsidRPr="00656D9F">
        <w:rPr>
          <w:rFonts w:ascii="Arial" w:hAnsi="Arial" w:cs="Arial"/>
          <w:color w:val="215E99" w:themeColor="text2" w:themeTint="BF"/>
          <w:sz w:val="20"/>
          <w:szCs w:val="20"/>
        </w:rPr>
        <w:t>Implementada / Em andamento / Não atendida</w:t>
      </w:r>
    </w:p>
    <w:p w14:paraId="3AB3FE05" w14:textId="77777777" w:rsidR="00CC0100" w:rsidRPr="00656D9F" w:rsidRDefault="00CC0100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1A24B565" w14:textId="77777777" w:rsidR="00125ACD" w:rsidRPr="00656D9F" w:rsidRDefault="00125ACD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6970328D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Tipo de Apontamento: </w:t>
      </w:r>
      <w:r w:rsidRPr="00656D9F">
        <w:rPr>
          <w:rFonts w:ascii="Arial" w:hAnsi="Arial" w:cs="Arial"/>
          <w:color w:val="215E99" w:themeColor="text2" w:themeTint="BF"/>
          <w:sz w:val="20"/>
          <w:szCs w:val="20"/>
        </w:rPr>
        <w:t>Irregularidade / Impropriedade / Ressalva / Determinação</w:t>
      </w:r>
    </w:p>
    <w:p w14:paraId="10504343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Descrição do Apontamento:</w:t>
      </w:r>
    </w:p>
    <w:p w14:paraId="7231145D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Ações ou Providências Adotadas:</w:t>
      </w:r>
    </w:p>
    <w:p w14:paraId="5FE7285F" w14:textId="77777777" w:rsidR="00125ACD" w:rsidRPr="00656D9F" w:rsidRDefault="00125ACD" w:rsidP="00125ACD">
      <w:pPr>
        <w:pStyle w:val="Rodap"/>
        <w:spacing w:line="276" w:lineRule="auto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656D9F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Situação: </w:t>
      </w:r>
      <w:r w:rsidRPr="00656D9F">
        <w:rPr>
          <w:rFonts w:ascii="Arial" w:hAnsi="Arial" w:cs="Arial"/>
          <w:color w:val="215E99" w:themeColor="text2" w:themeTint="BF"/>
          <w:sz w:val="20"/>
          <w:szCs w:val="20"/>
        </w:rPr>
        <w:t>Implementada / Em andamento / Não atendida</w:t>
      </w:r>
    </w:p>
    <w:p w14:paraId="45F629C9" w14:textId="77777777" w:rsidR="00125ACD" w:rsidRPr="0046560E" w:rsidRDefault="00125ACD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1E4CF9C4" w14:textId="55B2DCEE" w:rsidR="00125ACD" w:rsidRPr="00B11881" w:rsidRDefault="00125ACD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(...)</w:t>
      </w:r>
    </w:p>
    <w:p w14:paraId="1F7697D5" w14:textId="77777777" w:rsidR="00125ACD" w:rsidRDefault="00125ACD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047A17B8" w14:textId="77777777" w:rsidR="00125ACD" w:rsidRDefault="00125ACD" w:rsidP="00262307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</w:p>
    <w:p w14:paraId="65B77C2C" w14:textId="77777777" w:rsidR="00125ACD" w:rsidRDefault="00125ACD" w:rsidP="005F6BF1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0F986724" w14:textId="1565E8F9" w:rsidR="00262307" w:rsidRDefault="00E3481E" w:rsidP="005F6BF1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="00930FD1">
        <w:rPr>
          <w:rFonts w:ascii="Arial" w:hAnsi="Arial" w:cs="Arial"/>
          <w:b/>
          <w:bCs/>
          <w:sz w:val="20"/>
          <w:szCs w:val="20"/>
        </w:rPr>
        <w:t>3</w:t>
      </w:r>
      <w:r w:rsidR="00262307" w:rsidRPr="000D39CF">
        <w:rPr>
          <w:rFonts w:ascii="Arial" w:hAnsi="Arial" w:cs="Arial"/>
          <w:b/>
          <w:bCs/>
          <w:sz w:val="20"/>
          <w:szCs w:val="20"/>
        </w:rPr>
        <w:t xml:space="preserve"> - </w:t>
      </w:r>
      <w:r w:rsidR="00FF1896" w:rsidRPr="00C26934">
        <w:rPr>
          <w:rFonts w:ascii="Arial" w:hAnsi="Arial" w:cs="Arial"/>
          <w:b/>
          <w:bCs/>
          <w:sz w:val="20"/>
          <w:szCs w:val="20"/>
        </w:rPr>
        <w:t xml:space="preserve">OUTROS </w:t>
      </w:r>
      <w:r w:rsidR="00262307" w:rsidRPr="00C26934">
        <w:rPr>
          <w:rFonts w:ascii="Arial" w:hAnsi="Arial" w:cs="Arial"/>
          <w:b/>
          <w:bCs/>
          <w:sz w:val="20"/>
          <w:szCs w:val="20"/>
        </w:rPr>
        <w:t>APONTAMENTOS DO CONTROLE INTERNO</w:t>
      </w:r>
    </w:p>
    <w:p w14:paraId="64B99529" w14:textId="77777777" w:rsidR="000D39CF" w:rsidRDefault="000D39CF" w:rsidP="005F6BF1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E9C31DE" w14:textId="77777777" w:rsidR="000D39CF" w:rsidRDefault="000D39CF" w:rsidP="005F6BF1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334E8AA" w14:textId="77777777" w:rsidR="007A0DCC" w:rsidRDefault="007A0DCC" w:rsidP="005F6BF1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59AB5D06" w14:textId="0062BCB0" w:rsidR="00262307" w:rsidRPr="00C26934" w:rsidRDefault="00E3481E" w:rsidP="005F6BF1">
      <w:pPr>
        <w:pStyle w:val="Rodap"/>
        <w:tabs>
          <w:tab w:val="clear" w:pos="4419"/>
          <w:tab w:val="clear" w:pos="8838"/>
          <w:tab w:val="left" w:pos="288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26934">
        <w:rPr>
          <w:rFonts w:ascii="Arial" w:hAnsi="Arial" w:cs="Arial"/>
          <w:b/>
          <w:bCs/>
          <w:sz w:val="20"/>
          <w:szCs w:val="20"/>
        </w:rPr>
        <w:t>1</w:t>
      </w:r>
      <w:r w:rsidR="00930FD1" w:rsidRPr="00C26934">
        <w:rPr>
          <w:rFonts w:ascii="Arial" w:hAnsi="Arial" w:cs="Arial"/>
          <w:b/>
          <w:bCs/>
          <w:sz w:val="20"/>
          <w:szCs w:val="20"/>
        </w:rPr>
        <w:t>4</w:t>
      </w:r>
      <w:r w:rsidR="0046560E" w:rsidRPr="00C26934">
        <w:rPr>
          <w:rFonts w:ascii="Arial" w:hAnsi="Arial" w:cs="Arial"/>
          <w:b/>
          <w:bCs/>
          <w:sz w:val="20"/>
          <w:szCs w:val="20"/>
        </w:rPr>
        <w:t xml:space="preserve"> </w:t>
      </w:r>
      <w:r w:rsidR="005122BA" w:rsidRPr="00C26934">
        <w:rPr>
          <w:rFonts w:ascii="Arial" w:hAnsi="Arial" w:cs="Arial"/>
          <w:b/>
          <w:bCs/>
          <w:sz w:val="20"/>
          <w:szCs w:val="20"/>
        </w:rPr>
        <w:t>–</w:t>
      </w:r>
      <w:r w:rsidR="0046560E" w:rsidRPr="00C26934">
        <w:rPr>
          <w:rFonts w:ascii="Arial" w:hAnsi="Arial" w:cs="Arial"/>
          <w:b/>
          <w:bCs/>
          <w:sz w:val="20"/>
          <w:szCs w:val="20"/>
        </w:rPr>
        <w:t xml:space="preserve"> </w:t>
      </w:r>
      <w:r w:rsidR="005122BA" w:rsidRPr="00C26934">
        <w:rPr>
          <w:rFonts w:ascii="Arial" w:hAnsi="Arial" w:cs="Arial"/>
          <w:b/>
          <w:bCs/>
          <w:sz w:val="20"/>
          <w:szCs w:val="20"/>
        </w:rPr>
        <w:t>PARECER CONCLUSIVO</w:t>
      </w:r>
      <w:r w:rsidR="00262307" w:rsidRPr="00C26934">
        <w:rPr>
          <w:rFonts w:ascii="Arial" w:hAnsi="Arial" w:cs="Arial"/>
          <w:b/>
          <w:bCs/>
          <w:sz w:val="20"/>
          <w:szCs w:val="20"/>
        </w:rPr>
        <w:t xml:space="preserve"> (REGULARIDADE</w:t>
      </w:r>
      <w:r w:rsidR="005F6BF1" w:rsidRPr="00C26934">
        <w:rPr>
          <w:rFonts w:ascii="Arial" w:hAnsi="Arial" w:cs="Arial"/>
          <w:b/>
          <w:bCs/>
          <w:sz w:val="20"/>
          <w:szCs w:val="20"/>
        </w:rPr>
        <w:t>, REGULARIDADE COM RESSALVAS</w:t>
      </w:r>
      <w:r w:rsidR="00262307" w:rsidRPr="00C26934">
        <w:rPr>
          <w:rFonts w:ascii="Arial" w:hAnsi="Arial" w:cs="Arial"/>
          <w:b/>
          <w:bCs/>
          <w:sz w:val="20"/>
          <w:szCs w:val="20"/>
        </w:rPr>
        <w:t xml:space="preserve"> OU IRREGULARIDADE)</w:t>
      </w:r>
    </w:p>
    <w:p w14:paraId="1E1C8B58" w14:textId="77777777" w:rsidR="00262307" w:rsidRPr="00C26934" w:rsidRDefault="00262307" w:rsidP="00262307">
      <w:pPr>
        <w:pStyle w:val="Rodap"/>
        <w:tabs>
          <w:tab w:val="clear" w:pos="4419"/>
          <w:tab w:val="clear" w:pos="8838"/>
          <w:tab w:val="left" w:pos="288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481A727B" w14:textId="40E61099" w:rsidR="00262307" w:rsidRPr="00B11881" w:rsidRDefault="00FB1052" w:rsidP="00262307">
      <w:pPr>
        <w:pStyle w:val="Rodap"/>
        <w:tabs>
          <w:tab w:val="clear" w:pos="4419"/>
          <w:tab w:val="clear" w:pos="8838"/>
          <w:tab w:val="left" w:pos="2880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Neste tópico devem ser evidenciadas as desconformidades apuradas na auditoria das contas, correlacionadas aos critérios/parâmetros de avaliação utilizados.</w:t>
      </w:r>
    </w:p>
    <w:p w14:paraId="6286ED28" w14:textId="77777777" w:rsidR="00DC54C9" w:rsidRPr="00B11881" w:rsidRDefault="00DC54C9" w:rsidP="00262307">
      <w:pPr>
        <w:pStyle w:val="Rodap"/>
        <w:tabs>
          <w:tab w:val="clear" w:pos="4419"/>
          <w:tab w:val="clear" w:pos="8838"/>
          <w:tab w:val="left" w:pos="2880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6AAE9C90" w14:textId="0A899E58" w:rsidR="00DC54C9" w:rsidRPr="00B11881" w:rsidRDefault="00D52C07" w:rsidP="00262307">
      <w:pPr>
        <w:pStyle w:val="Rodap"/>
        <w:tabs>
          <w:tab w:val="clear" w:pos="4419"/>
          <w:tab w:val="clear" w:pos="8838"/>
          <w:tab w:val="left" w:pos="2880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1.</w:t>
      </w:r>
      <w:r w:rsid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</w:t>
      </w: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Caso a conclusão </w:t>
      </w:r>
      <w:r w:rsid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seja pela</w:t>
      </w: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REGULARIDADE</w:t>
      </w:r>
      <w:r w:rsid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DAS CONTAS</w:t>
      </w: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COM RESSALVAS, deverão ser evidenciados os critérios legais/normativos inobservados no decorrer da auditoria das </w:t>
      </w: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lastRenderedPageBreak/>
        <w:t xml:space="preserve">contas e as medidas </w:t>
      </w:r>
      <w:r w:rsidR="00B11881"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saneadoras adotadas</w:t>
      </w: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pelo Controle Interno, para prevenir a ocorrência futura de situações análogas ou semelhantes.</w:t>
      </w:r>
    </w:p>
    <w:p w14:paraId="285E7A68" w14:textId="77777777" w:rsidR="00D52C07" w:rsidRPr="00B11881" w:rsidRDefault="00D52C07" w:rsidP="00D52C07">
      <w:pPr>
        <w:pStyle w:val="Default"/>
        <w:rPr>
          <w:color w:val="215E99" w:themeColor="text2" w:themeTint="BF"/>
          <w:sz w:val="23"/>
          <w:szCs w:val="23"/>
        </w:rPr>
      </w:pPr>
    </w:p>
    <w:p w14:paraId="6C5D48F7" w14:textId="43AE9E3B" w:rsidR="00D52C07" w:rsidRPr="00B11881" w:rsidRDefault="00D52C07" w:rsidP="006B0946">
      <w:pPr>
        <w:pStyle w:val="Default"/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B11881">
        <w:rPr>
          <w:color w:val="215E99" w:themeColor="text2" w:themeTint="BF"/>
          <w:sz w:val="20"/>
          <w:szCs w:val="20"/>
        </w:rPr>
        <w:t>2.</w:t>
      </w:r>
      <w:r w:rsidR="00B11881" w:rsidRPr="00B11881">
        <w:rPr>
          <w:color w:val="215E99" w:themeColor="text2" w:themeTint="BF"/>
          <w:sz w:val="20"/>
          <w:szCs w:val="20"/>
        </w:rPr>
        <w:t xml:space="preserve"> </w:t>
      </w: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Caso a conclusão </w:t>
      </w:r>
      <w:r w:rsid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seja pela</w:t>
      </w: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IRREGULARIDADE DAS CONTAS</w:t>
      </w:r>
      <w:r w:rsid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,</w:t>
      </w:r>
      <w:r w:rsidRPr="00B11881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 deverão ser evidenciados os critérios legais/normativos inobservados no decorrer da auditoria das contas e as respectivas situações ocorridas, observando as seguintes constatações:</w:t>
      </w:r>
    </w:p>
    <w:p w14:paraId="31AA775B" w14:textId="77777777" w:rsidR="00D52C07" w:rsidRPr="00B11881" w:rsidRDefault="00D52C07" w:rsidP="00D52C07">
      <w:pPr>
        <w:pStyle w:val="Default"/>
        <w:rPr>
          <w:color w:val="215E99" w:themeColor="text2" w:themeTint="BF"/>
          <w:sz w:val="23"/>
          <w:szCs w:val="23"/>
        </w:rPr>
      </w:pPr>
    </w:p>
    <w:p w14:paraId="19629C1A" w14:textId="77777777" w:rsidR="00D52C07" w:rsidRPr="00B11881" w:rsidRDefault="00D52C07" w:rsidP="00D52C07">
      <w:pPr>
        <w:pStyle w:val="Default"/>
        <w:rPr>
          <w:rFonts w:ascii="Arial" w:hAnsi="Arial" w:cs="Arial"/>
          <w:color w:val="215E99" w:themeColor="text2" w:themeTint="BF"/>
          <w:sz w:val="20"/>
          <w:szCs w:val="20"/>
        </w:rPr>
      </w:pPr>
      <w:r w:rsidRPr="00B11881">
        <w:rPr>
          <w:rFonts w:ascii="Arial" w:hAnsi="Arial" w:cs="Arial"/>
          <w:color w:val="215E99" w:themeColor="text2" w:themeTint="BF"/>
          <w:sz w:val="20"/>
          <w:szCs w:val="20"/>
        </w:rPr>
        <w:t xml:space="preserve">a) grave infração à norma legal ou regulamentar de natureza contábil, financeira, orçamentária, operacional ou patrimonial; </w:t>
      </w:r>
    </w:p>
    <w:p w14:paraId="770B5387" w14:textId="77777777" w:rsidR="00D52C07" w:rsidRPr="00B11881" w:rsidRDefault="00D52C07" w:rsidP="00D52C07">
      <w:pPr>
        <w:pStyle w:val="Default"/>
        <w:rPr>
          <w:rFonts w:ascii="Arial" w:hAnsi="Arial" w:cs="Arial"/>
          <w:color w:val="215E99" w:themeColor="text2" w:themeTint="BF"/>
          <w:sz w:val="20"/>
          <w:szCs w:val="20"/>
        </w:rPr>
      </w:pPr>
      <w:r w:rsidRPr="00B11881">
        <w:rPr>
          <w:rFonts w:ascii="Arial" w:hAnsi="Arial" w:cs="Arial"/>
          <w:color w:val="215E99" w:themeColor="text2" w:themeTint="BF"/>
          <w:sz w:val="20"/>
          <w:szCs w:val="20"/>
        </w:rPr>
        <w:t xml:space="preserve">b) injustificado </w:t>
      </w:r>
      <w:proofErr w:type="spellStart"/>
      <w:r w:rsidRPr="00B11881">
        <w:rPr>
          <w:rFonts w:ascii="Arial" w:hAnsi="Arial" w:cs="Arial"/>
          <w:color w:val="215E99" w:themeColor="text2" w:themeTint="BF"/>
          <w:sz w:val="20"/>
          <w:szCs w:val="20"/>
        </w:rPr>
        <w:t>dano</w:t>
      </w:r>
      <w:proofErr w:type="spellEnd"/>
      <w:r w:rsidRPr="00B11881">
        <w:rPr>
          <w:rFonts w:ascii="Arial" w:hAnsi="Arial" w:cs="Arial"/>
          <w:color w:val="215E99" w:themeColor="text2" w:themeTint="BF"/>
          <w:sz w:val="20"/>
          <w:szCs w:val="20"/>
        </w:rPr>
        <w:t xml:space="preserve"> ao erário, decorrente de ato ilegal, ilegítimo ou antieconômico; </w:t>
      </w:r>
    </w:p>
    <w:p w14:paraId="7E94EA3B" w14:textId="08906A31" w:rsidR="00DC54C9" w:rsidRPr="00B11881" w:rsidRDefault="00D52C07" w:rsidP="00D52C07">
      <w:pPr>
        <w:pStyle w:val="Rodap"/>
        <w:tabs>
          <w:tab w:val="clear" w:pos="4419"/>
          <w:tab w:val="clear" w:pos="8838"/>
          <w:tab w:val="left" w:pos="2880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B11881">
        <w:rPr>
          <w:rFonts w:ascii="Arial" w:hAnsi="Arial" w:cs="Arial"/>
          <w:color w:val="215E99" w:themeColor="text2" w:themeTint="BF"/>
          <w:sz w:val="20"/>
          <w:szCs w:val="20"/>
        </w:rPr>
        <w:t>c) desfalque, desvio de dinheiros, bens e valores públicos.</w:t>
      </w:r>
    </w:p>
    <w:p w14:paraId="17956C05" w14:textId="77777777" w:rsidR="00DC54C9" w:rsidRPr="00B11881" w:rsidRDefault="00DC54C9" w:rsidP="00262307">
      <w:pPr>
        <w:pStyle w:val="Rodap"/>
        <w:tabs>
          <w:tab w:val="clear" w:pos="4419"/>
          <w:tab w:val="clear" w:pos="8838"/>
          <w:tab w:val="left" w:pos="2880"/>
        </w:tabs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</w:p>
    <w:p w14:paraId="6908C909" w14:textId="77777777" w:rsidR="00F3106A" w:rsidRDefault="00F3106A" w:rsidP="00983F7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14:paraId="2B7A3754" w14:textId="77777777" w:rsidR="000D5424" w:rsidRDefault="000D5424" w:rsidP="00983F7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14:paraId="3B281004" w14:textId="68EEB6A3" w:rsidR="000D5424" w:rsidRPr="00DC54C9" w:rsidRDefault="00DC54C9" w:rsidP="00983F7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C54C9">
        <w:rPr>
          <w:rFonts w:ascii="Arial" w:hAnsi="Arial" w:cs="Arial"/>
          <w:b/>
          <w:bCs/>
          <w:sz w:val="20"/>
          <w:szCs w:val="20"/>
          <w:u w:val="single"/>
        </w:rPr>
        <w:t xml:space="preserve">ASSINATURAS: </w:t>
      </w:r>
    </w:p>
    <w:p w14:paraId="62DC1EE9" w14:textId="77777777" w:rsidR="00815D31" w:rsidRPr="005378D9" w:rsidRDefault="00815D31" w:rsidP="00983F7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sz w:val="20"/>
          <w:szCs w:val="20"/>
        </w:rPr>
      </w:pPr>
    </w:p>
    <w:p w14:paraId="18F50168" w14:textId="13021D26" w:rsidR="00815D31" w:rsidRPr="005378D9" w:rsidRDefault="00815D31" w:rsidP="00983F7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5378D9">
        <w:rPr>
          <w:rFonts w:ascii="Arial" w:hAnsi="Arial" w:cs="Arial"/>
          <w:b/>
          <w:bCs/>
          <w:sz w:val="20"/>
          <w:szCs w:val="20"/>
        </w:rPr>
        <w:t>Responsável Pelo Controle Interno:</w:t>
      </w:r>
    </w:p>
    <w:p w14:paraId="2E80176D" w14:textId="2E2ACCD5" w:rsidR="005378D9" w:rsidRPr="00DB7334" w:rsidRDefault="00DB7334" w:rsidP="00983F7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DB7334">
        <w:rPr>
          <w:rFonts w:ascii="Arial" w:hAnsi="Arial" w:cs="Arial"/>
          <w:i/>
          <w:iCs/>
          <w:sz w:val="20"/>
          <w:szCs w:val="20"/>
        </w:rPr>
        <w:t xml:space="preserve">(informar </w:t>
      </w:r>
      <w:r>
        <w:rPr>
          <w:rFonts w:ascii="Arial" w:hAnsi="Arial" w:cs="Arial"/>
          <w:i/>
          <w:iCs/>
          <w:sz w:val="20"/>
          <w:szCs w:val="20"/>
        </w:rPr>
        <w:t xml:space="preserve">n.º do </w:t>
      </w:r>
      <w:r w:rsidRPr="00DB7334">
        <w:rPr>
          <w:rFonts w:ascii="Arial" w:hAnsi="Arial" w:cs="Arial"/>
          <w:i/>
          <w:iCs/>
          <w:sz w:val="20"/>
          <w:szCs w:val="20"/>
        </w:rPr>
        <w:t>CRC, se for o caso)</w:t>
      </w:r>
    </w:p>
    <w:p w14:paraId="4AE7510D" w14:textId="77777777" w:rsidR="00815D31" w:rsidRDefault="00815D31" w:rsidP="00983F7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14:paraId="5276A5DD" w14:textId="77777777" w:rsidR="003F7D81" w:rsidRPr="000D39CF" w:rsidRDefault="003F7D81" w:rsidP="00983F7D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8"/>
        <w:gridCol w:w="4480"/>
      </w:tblGrid>
      <w:tr w:rsidR="00983F7D" w:rsidRPr="000D39CF" w14:paraId="5F0CBE85" w14:textId="77777777" w:rsidTr="006635BB">
        <w:tc>
          <w:tcPr>
            <w:tcW w:w="4677" w:type="dxa"/>
          </w:tcPr>
          <w:p w14:paraId="195B4339" w14:textId="77777777" w:rsidR="00983F7D" w:rsidRPr="000D39CF" w:rsidRDefault="00983F7D" w:rsidP="006635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9CF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4677" w:type="dxa"/>
          </w:tcPr>
          <w:p w14:paraId="5D2E94BB" w14:textId="77777777" w:rsidR="00983F7D" w:rsidRPr="000D39CF" w:rsidRDefault="00983F7D" w:rsidP="006635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9CF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983F7D" w:rsidRPr="000D39CF" w14:paraId="6EFCF6DA" w14:textId="77777777" w:rsidTr="006635BB">
        <w:tc>
          <w:tcPr>
            <w:tcW w:w="4677" w:type="dxa"/>
          </w:tcPr>
          <w:p w14:paraId="06F5E670" w14:textId="77777777" w:rsidR="00983F7D" w:rsidRPr="00494256" w:rsidRDefault="00983F7D" w:rsidP="006635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256">
              <w:rPr>
                <w:rFonts w:ascii="Arial" w:hAnsi="Arial" w:cs="Arial"/>
                <w:sz w:val="18"/>
                <w:szCs w:val="18"/>
              </w:rPr>
              <w:t>Local e Data</w:t>
            </w:r>
          </w:p>
        </w:tc>
        <w:tc>
          <w:tcPr>
            <w:tcW w:w="4677" w:type="dxa"/>
          </w:tcPr>
          <w:p w14:paraId="2295FC4E" w14:textId="161744E2" w:rsidR="00983F7D" w:rsidRPr="00494256" w:rsidRDefault="00B15D45" w:rsidP="006635BB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256">
              <w:rPr>
                <w:rFonts w:ascii="Arial" w:hAnsi="Arial" w:cs="Arial"/>
                <w:sz w:val="18"/>
                <w:szCs w:val="18"/>
              </w:rPr>
              <w:t>Assinatura e Identificação do Responsável pelo Controle Interno</w:t>
            </w:r>
          </w:p>
        </w:tc>
      </w:tr>
    </w:tbl>
    <w:p w14:paraId="79970413" w14:textId="77777777" w:rsidR="00A7431C" w:rsidRPr="000D39CF" w:rsidRDefault="00A7431C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011F781" w14:textId="77777777" w:rsidR="003F7D81" w:rsidRDefault="003F7D81" w:rsidP="003F7D81">
      <w:pPr>
        <w:pStyle w:val="Rodap"/>
        <w:tabs>
          <w:tab w:val="clear" w:pos="4419"/>
          <w:tab w:val="clear" w:pos="8838"/>
          <w:tab w:val="left" w:pos="2680"/>
        </w:tabs>
        <w:rPr>
          <w:rFonts w:ascii="Arial" w:hAnsi="Arial" w:cs="Arial"/>
          <w:b/>
          <w:sz w:val="18"/>
          <w:szCs w:val="18"/>
          <w:u w:val="single"/>
        </w:rPr>
      </w:pPr>
    </w:p>
    <w:p w14:paraId="593266DD" w14:textId="77777777" w:rsidR="0046560E" w:rsidRDefault="005378D9" w:rsidP="003F7D81">
      <w:pPr>
        <w:pStyle w:val="Rodap"/>
        <w:tabs>
          <w:tab w:val="clear" w:pos="4419"/>
          <w:tab w:val="clear" w:pos="8838"/>
          <w:tab w:val="left" w:pos="2680"/>
        </w:tabs>
        <w:rPr>
          <w:rFonts w:ascii="Arial" w:hAnsi="Arial" w:cs="Arial"/>
          <w:b/>
          <w:bCs/>
          <w:sz w:val="20"/>
          <w:szCs w:val="20"/>
        </w:rPr>
      </w:pPr>
      <w:r w:rsidRPr="005378D9">
        <w:rPr>
          <w:rFonts w:ascii="Arial" w:hAnsi="Arial" w:cs="Arial"/>
          <w:b/>
          <w:bCs/>
          <w:sz w:val="20"/>
          <w:szCs w:val="20"/>
        </w:rPr>
        <w:t>Responsável pela Área Contábil do Controle Interno</w:t>
      </w:r>
    </w:p>
    <w:p w14:paraId="1ECE591F" w14:textId="7DA10020" w:rsidR="005F6BF1" w:rsidRPr="005378D9" w:rsidRDefault="005378D9" w:rsidP="003F7D81">
      <w:pPr>
        <w:pStyle w:val="Rodap"/>
        <w:tabs>
          <w:tab w:val="clear" w:pos="4419"/>
          <w:tab w:val="clear" w:pos="8838"/>
          <w:tab w:val="left" w:pos="2680"/>
        </w:tabs>
        <w:rPr>
          <w:rFonts w:ascii="Arial" w:hAnsi="Arial" w:cs="Arial"/>
          <w:i/>
          <w:iCs/>
          <w:sz w:val="20"/>
          <w:szCs w:val="20"/>
        </w:rPr>
      </w:pPr>
      <w:r w:rsidRPr="005378D9">
        <w:rPr>
          <w:rFonts w:ascii="Arial" w:hAnsi="Arial" w:cs="Arial"/>
          <w:i/>
          <w:iCs/>
          <w:sz w:val="20"/>
          <w:szCs w:val="20"/>
        </w:rPr>
        <w:t>(quando o responsável pelo órgão não for contador)</w:t>
      </w:r>
    </w:p>
    <w:p w14:paraId="1561E766" w14:textId="77777777" w:rsidR="005378D9" w:rsidRPr="005378D9" w:rsidRDefault="005378D9" w:rsidP="003F7D81">
      <w:pPr>
        <w:pStyle w:val="Rodap"/>
        <w:tabs>
          <w:tab w:val="clear" w:pos="4419"/>
          <w:tab w:val="clear" w:pos="8838"/>
          <w:tab w:val="left" w:pos="2680"/>
        </w:tabs>
        <w:rPr>
          <w:rFonts w:ascii="Arial" w:hAnsi="Arial" w:cs="Arial"/>
          <w:b/>
          <w:sz w:val="20"/>
          <w:szCs w:val="20"/>
          <w:u w:val="single"/>
        </w:rPr>
      </w:pPr>
    </w:p>
    <w:p w14:paraId="5262BC11" w14:textId="77777777" w:rsidR="000D39CF" w:rsidRDefault="000D39CF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8"/>
        <w:gridCol w:w="4480"/>
      </w:tblGrid>
      <w:tr w:rsidR="000F7176" w:rsidRPr="000D39CF" w14:paraId="1F95997E" w14:textId="77777777" w:rsidTr="000F7176">
        <w:tc>
          <w:tcPr>
            <w:tcW w:w="4308" w:type="dxa"/>
          </w:tcPr>
          <w:p w14:paraId="6B9828E4" w14:textId="77777777" w:rsidR="000F7176" w:rsidRPr="000D39CF" w:rsidRDefault="000F7176" w:rsidP="00204E6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9CF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4480" w:type="dxa"/>
          </w:tcPr>
          <w:p w14:paraId="4765986E" w14:textId="77777777" w:rsidR="000F7176" w:rsidRPr="000D39CF" w:rsidRDefault="000F7176" w:rsidP="00204E6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9CF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0F7176" w:rsidRPr="000D39CF" w14:paraId="4959083C" w14:textId="77777777" w:rsidTr="000F7176">
        <w:tc>
          <w:tcPr>
            <w:tcW w:w="4308" w:type="dxa"/>
          </w:tcPr>
          <w:p w14:paraId="492E2EF8" w14:textId="77777777" w:rsidR="000F7176" w:rsidRPr="00494256" w:rsidRDefault="000F7176" w:rsidP="00204E6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256">
              <w:rPr>
                <w:rFonts w:ascii="Arial" w:hAnsi="Arial" w:cs="Arial"/>
                <w:sz w:val="18"/>
                <w:szCs w:val="18"/>
              </w:rPr>
              <w:t>Local e Data</w:t>
            </w:r>
          </w:p>
        </w:tc>
        <w:tc>
          <w:tcPr>
            <w:tcW w:w="4480" w:type="dxa"/>
          </w:tcPr>
          <w:p w14:paraId="0BCCC2C7" w14:textId="67A9C583" w:rsidR="000F7176" w:rsidRPr="00494256" w:rsidRDefault="00815D31" w:rsidP="00204E6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256">
              <w:rPr>
                <w:rFonts w:ascii="Arial" w:hAnsi="Arial" w:cs="Arial"/>
                <w:sz w:val="18"/>
                <w:szCs w:val="18"/>
              </w:rPr>
              <w:t>Assinatura</w:t>
            </w:r>
            <w:r w:rsidR="00222412" w:rsidRPr="00494256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801417" w:rsidRPr="00494256">
              <w:rPr>
                <w:rFonts w:ascii="Arial" w:hAnsi="Arial" w:cs="Arial"/>
                <w:sz w:val="18"/>
                <w:szCs w:val="18"/>
              </w:rPr>
              <w:t>identificação</w:t>
            </w:r>
          </w:p>
        </w:tc>
      </w:tr>
    </w:tbl>
    <w:p w14:paraId="779DCB9F" w14:textId="77777777" w:rsidR="000F7176" w:rsidRPr="000D39CF" w:rsidRDefault="000F7176" w:rsidP="000F7176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1135F9C" w14:textId="77777777" w:rsidR="000D39CF" w:rsidRDefault="000D39CF" w:rsidP="000F7176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sz w:val="18"/>
          <w:szCs w:val="18"/>
          <w:u w:val="single"/>
        </w:rPr>
      </w:pPr>
    </w:p>
    <w:p w14:paraId="6F47BA23" w14:textId="77777777" w:rsidR="000D39CF" w:rsidRDefault="000D39CF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4495DBA" w14:textId="77777777" w:rsidR="00222412" w:rsidRDefault="00222412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DBCC215" w14:textId="77777777" w:rsidR="000D39CF" w:rsidRDefault="000D39CF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D4F28B1" w14:textId="19CAE72F" w:rsidR="000D39CF" w:rsidRPr="00222412" w:rsidRDefault="00222412" w:rsidP="00222412">
      <w:pPr>
        <w:pStyle w:val="Rodap"/>
        <w:tabs>
          <w:tab w:val="clear" w:pos="4419"/>
          <w:tab w:val="clear" w:pos="8838"/>
        </w:tabs>
        <w:rPr>
          <w:rFonts w:ascii="Arial" w:hAnsi="Arial" w:cs="Arial"/>
          <w:b/>
          <w:bCs/>
          <w:sz w:val="20"/>
          <w:szCs w:val="20"/>
        </w:rPr>
      </w:pPr>
      <w:r w:rsidRPr="00222412">
        <w:rPr>
          <w:rFonts w:ascii="Arial" w:hAnsi="Arial" w:cs="Arial"/>
          <w:b/>
          <w:bCs/>
          <w:sz w:val="20"/>
          <w:szCs w:val="20"/>
        </w:rPr>
        <w:t>Demais Participantes da Elaboração:</w:t>
      </w:r>
    </w:p>
    <w:p w14:paraId="0EE2AACB" w14:textId="77777777" w:rsidR="00E06761" w:rsidRDefault="00E06761" w:rsidP="00E06761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8"/>
        <w:gridCol w:w="4480"/>
      </w:tblGrid>
      <w:tr w:rsidR="00E06761" w:rsidRPr="000D39CF" w14:paraId="42EF2E4D" w14:textId="77777777" w:rsidTr="00204E6F">
        <w:tc>
          <w:tcPr>
            <w:tcW w:w="4308" w:type="dxa"/>
          </w:tcPr>
          <w:p w14:paraId="28BEE63E" w14:textId="77777777" w:rsidR="00E06761" w:rsidRPr="000D39CF" w:rsidRDefault="00E06761" w:rsidP="00204E6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9CF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4480" w:type="dxa"/>
          </w:tcPr>
          <w:p w14:paraId="3E93B0B7" w14:textId="77777777" w:rsidR="00E06761" w:rsidRPr="000D39CF" w:rsidRDefault="00E06761" w:rsidP="00204E6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9CF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  <w:tr w:rsidR="00E06761" w:rsidRPr="000D39CF" w14:paraId="43F9D5A8" w14:textId="77777777" w:rsidTr="00204E6F">
        <w:tc>
          <w:tcPr>
            <w:tcW w:w="4308" w:type="dxa"/>
          </w:tcPr>
          <w:p w14:paraId="6CD0274C" w14:textId="77777777" w:rsidR="00E06761" w:rsidRPr="00494256" w:rsidRDefault="00E06761" w:rsidP="00204E6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256">
              <w:rPr>
                <w:rFonts w:ascii="Arial" w:hAnsi="Arial" w:cs="Arial"/>
                <w:sz w:val="18"/>
                <w:szCs w:val="18"/>
              </w:rPr>
              <w:t>Local e Data</w:t>
            </w:r>
          </w:p>
        </w:tc>
        <w:tc>
          <w:tcPr>
            <w:tcW w:w="4480" w:type="dxa"/>
          </w:tcPr>
          <w:p w14:paraId="08807AF6" w14:textId="34DF966A" w:rsidR="00E06761" w:rsidRPr="00494256" w:rsidRDefault="00222412" w:rsidP="00204E6F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4256">
              <w:rPr>
                <w:rFonts w:ascii="Arial" w:hAnsi="Arial" w:cs="Arial"/>
                <w:sz w:val="18"/>
                <w:szCs w:val="18"/>
              </w:rPr>
              <w:t>Assinatura e identificação</w:t>
            </w:r>
          </w:p>
        </w:tc>
      </w:tr>
    </w:tbl>
    <w:p w14:paraId="628660E6" w14:textId="77777777" w:rsidR="00E06761" w:rsidRPr="000D39CF" w:rsidRDefault="00E06761" w:rsidP="00E06761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45DB6EF" w14:textId="77777777" w:rsidR="000D39CF" w:rsidRDefault="000D39CF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A3FCB0F" w14:textId="77777777" w:rsidR="000D39CF" w:rsidRDefault="000D39CF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E3BFEAD" w14:textId="77777777" w:rsidR="00BD6BA0" w:rsidRDefault="00BD6BA0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3C5C7AA" w14:textId="77777777" w:rsidR="00BD6BA0" w:rsidRDefault="00BD6BA0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161B645E" w14:textId="77777777" w:rsidR="00BD6BA0" w:rsidRDefault="00BD6BA0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066F9A4" w14:textId="77777777" w:rsidR="00BD6BA0" w:rsidRDefault="00BD6BA0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04A9A4E" w14:textId="77777777" w:rsidR="00BD6BA0" w:rsidRDefault="00BD6BA0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0DC9C47C" w14:textId="77777777" w:rsidR="00BD6BA0" w:rsidRDefault="00BD6BA0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1D0D562" w14:textId="77777777" w:rsidR="00BD6BA0" w:rsidRDefault="00BD6BA0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ACA83BB" w14:textId="77777777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62C8049" w14:textId="77777777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D39CF">
        <w:rPr>
          <w:rFonts w:ascii="Arial" w:hAnsi="Arial" w:cs="Arial"/>
          <w:b/>
          <w:sz w:val="18"/>
          <w:szCs w:val="18"/>
          <w:u w:val="single"/>
        </w:rPr>
        <w:t>Tutorial</w:t>
      </w:r>
    </w:p>
    <w:p w14:paraId="24426B54" w14:textId="77777777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</w:p>
    <w:p w14:paraId="231C4444" w14:textId="77777777" w:rsidR="00262307" w:rsidRPr="000D39CF" w:rsidRDefault="00262307" w:rsidP="00262307">
      <w:pPr>
        <w:pStyle w:val="Rodap"/>
        <w:numPr>
          <w:ilvl w:val="0"/>
          <w:numId w:val="27"/>
        </w:numPr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ind w:left="0" w:firstLine="0"/>
        <w:jc w:val="both"/>
        <w:rPr>
          <w:rFonts w:ascii="Arial" w:hAnsi="Arial" w:cs="Arial"/>
          <w:bCs/>
          <w:sz w:val="18"/>
          <w:szCs w:val="18"/>
        </w:rPr>
      </w:pPr>
      <w:r w:rsidRPr="000D39CF">
        <w:rPr>
          <w:rFonts w:ascii="Arial" w:hAnsi="Arial" w:cs="Arial"/>
          <w:bCs/>
          <w:sz w:val="18"/>
          <w:szCs w:val="18"/>
          <w:u w:val="single"/>
        </w:rPr>
        <w:t>Apontamentos do Controle Interno</w:t>
      </w:r>
      <w:r w:rsidRPr="000D39CF">
        <w:rPr>
          <w:rFonts w:ascii="Arial" w:hAnsi="Arial" w:cs="Arial"/>
          <w:bCs/>
          <w:sz w:val="18"/>
          <w:szCs w:val="18"/>
        </w:rPr>
        <w:t>: Reservado para as informações do controle interno que não estejam nos tópicos posteriores.</w:t>
      </w:r>
    </w:p>
    <w:p w14:paraId="0E73BAE0" w14:textId="77777777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</w:p>
    <w:p w14:paraId="679C825E" w14:textId="77777777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bCs/>
          <w:sz w:val="18"/>
          <w:szCs w:val="18"/>
        </w:rPr>
      </w:pPr>
    </w:p>
    <w:p w14:paraId="7A423260" w14:textId="77777777" w:rsidR="00262307" w:rsidRPr="000D39CF" w:rsidRDefault="00262307" w:rsidP="00262307">
      <w:pPr>
        <w:pStyle w:val="Rodap"/>
        <w:numPr>
          <w:ilvl w:val="0"/>
          <w:numId w:val="27"/>
        </w:numPr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ind w:left="0" w:firstLine="0"/>
        <w:jc w:val="both"/>
        <w:rPr>
          <w:rFonts w:ascii="Arial" w:hAnsi="Arial" w:cs="Arial"/>
          <w:sz w:val="18"/>
          <w:szCs w:val="18"/>
        </w:rPr>
      </w:pPr>
      <w:r w:rsidRPr="000D39CF">
        <w:rPr>
          <w:rFonts w:ascii="Arial" w:hAnsi="Arial" w:cs="Arial"/>
          <w:sz w:val="18"/>
          <w:szCs w:val="18"/>
          <w:u w:val="single"/>
        </w:rPr>
        <w:t>Conclusão</w:t>
      </w:r>
      <w:r w:rsidRPr="000D39CF">
        <w:rPr>
          <w:rFonts w:ascii="Arial" w:hAnsi="Arial" w:cs="Arial"/>
          <w:sz w:val="18"/>
          <w:szCs w:val="18"/>
        </w:rPr>
        <w:t>: Concluir pela regularidade, regularidade com ressalva(s) e recomendação(</w:t>
      </w:r>
      <w:proofErr w:type="spellStart"/>
      <w:r w:rsidRPr="000D39CF">
        <w:rPr>
          <w:rFonts w:ascii="Arial" w:hAnsi="Arial" w:cs="Arial"/>
          <w:sz w:val="18"/>
          <w:szCs w:val="18"/>
        </w:rPr>
        <w:t>ões</w:t>
      </w:r>
      <w:proofErr w:type="spellEnd"/>
      <w:r w:rsidRPr="000D39CF">
        <w:rPr>
          <w:rFonts w:ascii="Arial" w:hAnsi="Arial" w:cs="Arial"/>
          <w:sz w:val="18"/>
          <w:szCs w:val="18"/>
        </w:rPr>
        <w:t>), ou irregularidade(s) das contas, em face do exame realizado, apontando as medidas adotadas para regularização.</w:t>
      </w:r>
    </w:p>
    <w:p w14:paraId="58939219" w14:textId="77777777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53358BFE" w14:textId="77777777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0D39CF">
        <w:rPr>
          <w:rFonts w:ascii="Arial" w:hAnsi="Arial" w:cs="Arial"/>
          <w:sz w:val="20"/>
          <w:szCs w:val="20"/>
        </w:rPr>
        <w:t>Registra-se o conceito de amostragem conforme a NBC T 11.11 – “Amostragem de auditoria é a aplicação de procedimentos de auditoria sobre uma parte da totalidade dos itens que compõem o saldo de uma conta, ou classe de transações, para permitir que o auditor obtenha e avalie a evidência de auditoria sobre algumas características dos itens selecionadas, para formar, ou ajudar a formar, uma conclusão sobre a população”.</w:t>
      </w:r>
    </w:p>
    <w:p w14:paraId="48486E5B" w14:textId="77777777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1DBE8628" w14:textId="0FAFBCDA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0D39CF">
        <w:rPr>
          <w:rFonts w:ascii="Arial" w:hAnsi="Arial" w:cs="Arial"/>
          <w:sz w:val="20"/>
          <w:szCs w:val="20"/>
        </w:rPr>
        <w:t>Entende-se como órgão competente o controle interno existente na estrutura administrativa da unidade jurisdicionada, sob coordenação e subordinação da unidade central, e, no caso de inexistência, a unidade central de controle interno do órgão a qual a unidade jurisdicionada esteja vinculada.</w:t>
      </w:r>
    </w:p>
    <w:p w14:paraId="312D71FE" w14:textId="77777777" w:rsidR="00262307" w:rsidRPr="000D39CF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77ADF5C" w14:textId="1DD2EEF3" w:rsidR="00262307" w:rsidRDefault="00262307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0D39CF">
        <w:rPr>
          <w:rFonts w:ascii="Arial" w:hAnsi="Arial" w:cs="Arial"/>
          <w:sz w:val="20"/>
          <w:szCs w:val="20"/>
        </w:rPr>
        <w:t xml:space="preserve">Importante destacar que os tópicos desse relatório indicam questões que este Tribunal entende como relevantes de verificação, contudo não tem como objetivo engessar o controle interno na elaboração de seu relatório.  Desta forma, todo o conteúdo que o controle interno ache necessário deverá ser acrescentado nos tópicos ou informado no tópico </w:t>
      </w:r>
      <w:r w:rsidR="001C7D69">
        <w:rPr>
          <w:rFonts w:ascii="Arial" w:hAnsi="Arial" w:cs="Arial"/>
          <w:sz w:val="20"/>
          <w:szCs w:val="20"/>
        </w:rPr>
        <w:t>14</w:t>
      </w:r>
      <w:r w:rsidRPr="000D39CF">
        <w:rPr>
          <w:rFonts w:ascii="Arial" w:hAnsi="Arial" w:cs="Arial"/>
          <w:sz w:val="20"/>
          <w:szCs w:val="20"/>
        </w:rPr>
        <w:t xml:space="preserve"> – </w:t>
      </w:r>
      <w:r w:rsidR="001C7D69">
        <w:rPr>
          <w:rFonts w:ascii="Arial" w:hAnsi="Arial" w:cs="Arial"/>
          <w:sz w:val="20"/>
          <w:szCs w:val="20"/>
        </w:rPr>
        <w:t>Outros a</w:t>
      </w:r>
      <w:r w:rsidRPr="000D39CF">
        <w:rPr>
          <w:rFonts w:ascii="Arial" w:hAnsi="Arial" w:cs="Arial"/>
          <w:sz w:val="20"/>
          <w:szCs w:val="20"/>
        </w:rPr>
        <w:t>pontamentos do Controle Interno.</w:t>
      </w:r>
    </w:p>
    <w:p w14:paraId="119D32A7" w14:textId="77777777" w:rsidR="00D77754" w:rsidRDefault="00D77754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329234BB" w14:textId="7E421D9F" w:rsidR="00D77754" w:rsidRDefault="00874ECC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874ECC">
        <w:rPr>
          <w:rFonts w:ascii="Arial" w:hAnsi="Arial" w:cs="Arial"/>
          <w:sz w:val="20"/>
          <w:szCs w:val="20"/>
        </w:rPr>
        <w:t>As unidades de controle interno devem contar com profissional responsável pela área contábil, devidamente registrado no Conselho Regional de Contabilidade do Estado do Rio de Janeiro (CRC-RJ), o qual deverá assinar os certificados, relatórios e pareceres de auditoria que envolvam matérias de natureza contábil, em observância ao disposto na Resolução CFC nº 1.640/2021 e ao § 5º do art. 123 da Constituição do Estado do Rio de Janeiro.</w:t>
      </w:r>
    </w:p>
    <w:p w14:paraId="789793C4" w14:textId="77777777" w:rsidR="00D77754" w:rsidRPr="000D39CF" w:rsidRDefault="00D77754" w:rsidP="00262307">
      <w:pPr>
        <w:pStyle w:val="Rodap"/>
        <w:pBdr>
          <w:top w:val="single" w:sz="12" w:space="0" w:color="auto"/>
          <w:bottom w:val="single" w:sz="12" w:space="0" w:color="auto"/>
        </w:pBdr>
        <w:tabs>
          <w:tab w:val="clear" w:pos="4419"/>
          <w:tab w:val="clear" w:pos="8838"/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7FD7AE33" w14:textId="77777777" w:rsidR="00262307" w:rsidRPr="000D39CF" w:rsidRDefault="00262307" w:rsidP="00262307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1042DC4E" w14:textId="77777777" w:rsidR="00262307" w:rsidRPr="000D39CF" w:rsidRDefault="00262307" w:rsidP="00262307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700A66E3" w14:textId="77777777" w:rsidR="00983F7D" w:rsidRPr="000D39CF" w:rsidRDefault="00983F7D" w:rsidP="00983F7D">
      <w:pPr>
        <w:pStyle w:val="Rodap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</w:p>
    <w:p w14:paraId="5A1A0867" w14:textId="77777777" w:rsidR="005758D4" w:rsidRPr="000D39CF" w:rsidRDefault="005758D4" w:rsidP="00983F7D">
      <w:pPr>
        <w:pStyle w:val="Rodap"/>
        <w:tabs>
          <w:tab w:val="clear" w:pos="4419"/>
          <w:tab w:val="clear" w:pos="8838"/>
          <w:tab w:val="left" w:pos="2880"/>
        </w:tabs>
        <w:jc w:val="both"/>
        <w:rPr>
          <w:rFonts w:ascii="Arial" w:hAnsi="Arial" w:cs="Arial"/>
          <w:sz w:val="20"/>
          <w:szCs w:val="20"/>
        </w:rPr>
      </w:pPr>
    </w:p>
    <w:sectPr w:rsidR="005758D4" w:rsidRPr="000D39CF" w:rsidSect="003A1DC7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559" w:bottom="1276" w:left="156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1594E" w14:textId="77777777" w:rsidR="00DD75AE" w:rsidRDefault="00DD75AE">
      <w:r>
        <w:separator/>
      </w:r>
    </w:p>
  </w:endnote>
  <w:endnote w:type="continuationSeparator" w:id="0">
    <w:p w14:paraId="5BEF34DD" w14:textId="77777777" w:rsidR="00DD75AE" w:rsidRDefault="00DD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D8B6" w14:textId="77777777" w:rsidR="00DD75AE" w:rsidRDefault="00DD75A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491999A" w14:textId="77777777" w:rsidR="00DD75AE" w:rsidRDefault="00DD75A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CD6D4" w14:textId="77777777" w:rsidR="00DD75AE" w:rsidRPr="00E21EA8" w:rsidRDefault="00DD75AE" w:rsidP="00E21EA8">
    <w:pPr>
      <w:pStyle w:val="Rodap"/>
      <w:jc w:val="center"/>
      <w:rPr>
        <w:rFonts w:ascii="Arial" w:hAnsi="Arial" w:cs="Arial"/>
        <w:sz w:val="12"/>
        <w:szCs w:val="12"/>
      </w:rPr>
    </w:pPr>
    <w:r w:rsidRPr="00E21EA8">
      <w:rPr>
        <w:rFonts w:ascii="Arial" w:hAnsi="Arial" w:cs="Arial"/>
        <w:sz w:val="12"/>
        <w:szCs w:val="12"/>
      </w:rPr>
      <w:t xml:space="preserve">Página </w:t>
    </w:r>
    <w:r w:rsidRPr="00E21EA8">
      <w:rPr>
        <w:rFonts w:ascii="Arial" w:hAnsi="Arial" w:cs="Arial"/>
        <w:sz w:val="12"/>
        <w:szCs w:val="12"/>
      </w:rPr>
      <w:fldChar w:fldCharType="begin"/>
    </w:r>
    <w:r w:rsidRPr="00E21EA8">
      <w:rPr>
        <w:rFonts w:ascii="Arial" w:hAnsi="Arial" w:cs="Arial"/>
        <w:sz w:val="12"/>
        <w:szCs w:val="12"/>
      </w:rPr>
      <w:instrText>PAGE   \* MERGEFORMAT</w:instrText>
    </w:r>
    <w:r w:rsidRPr="00E21EA8"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31</w:t>
    </w:r>
    <w:r w:rsidRPr="00E21EA8">
      <w:rPr>
        <w:rFonts w:ascii="Arial" w:hAnsi="Arial" w:cs="Arial"/>
        <w:sz w:val="12"/>
        <w:szCs w:val="12"/>
      </w:rPr>
      <w:fldChar w:fldCharType="end"/>
    </w:r>
  </w:p>
  <w:p w14:paraId="0F3A7FD9" w14:textId="77777777" w:rsidR="00DD75AE" w:rsidRPr="00E21EA8" w:rsidRDefault="00DD75AE">
    <w:pPr>
      <w:pStyle w:val="Rodap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13E96" w14:textId="77777777" w:rsidR="00DD75AE" w:rsidRDefault="00DD75AE">
      <w:r>
        <w:separator/>
      </w:r>
    </w:p>
  </w:footnote>
  <w:footnote w:type="continuationSeparator" w:id="0">
    <w:p w14:paraId="01DFE706" w14:textId="77777777" w:rsidR="00DD75AE" w:rsidRDefault="00DD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4944B" w14:textId="52BC3594" w:rsidR="00DD75AE" w:rsidRDefault="00DD75AE" w:rsidP="00927075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MODELO 3A – CÂMARA MUNICIPAL</w:t>
    </w:r>
  </w:p>
  <w:p w14:paraId="605378A9" w14:textId="77777777" w:rsidR="00DD75AE" w:rsidRDefault="00DD75AE" w:rsidP="00BB1D6F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  <w:jc w:val="center"/>
      <w:rPr>
        <w:rFonts w:ascii="Arial" w:hAnsi="Arial" w:cs="Arial"/>
        <w:b/>
        <w:bCs/>
        <w:sz w:val="20"/>
        <w:szCs w:val="20"/>
      </w:rPr>
    </w:pPr>
  </w:p>
  <w:p w14:paraId="399A4FD6" w14:textId="77777777" w:rsidR="00DD75AE" w:rsidRDefault="00DD75AE" w:rsidP="00BB1D6F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  <w:jc w:val="center"/>
      <w:rPr>
        <w:rFonts w:ascii="Arial" w:hAnsi="Arial" w:cs="Arial"/>
        <w:b/>
        <w:bCs/>
        <w:sz w:val="20"/>
        <w:szCs w:val="20"/>
      </w:rPr>
    </w:pPr>
    <w:r w:rsidRPr="000D39CF">
      <w:rPr>
        <w:rFonts w:ascii="Arial" w:hAnsi="Arial" w:cs="Arial"/>
        <w:b/>
        <w:bCs/>
        <w:sz w:val="20"/>
        <w:szCs w:val="20"/>
      </w:rPr>
      <w:t>RELATÓRIO</w:t>
    </w:r>
    <w:r>
      <w:rPr>
        <w:rFonts w:ascii="Arial" w:hAnsi="Arial" w:cs="Arial"/>
        <w:b/>
        <w:bCs/>
        <w:sz w:val="20"/>
        <w:szCs w:val="20"/>
      </w:rPr>
      <w:t xml:space="preserve"> DE AUDITORIA DAS CONTAS DE GESTÃO</w:t>
    </w:r>
  </w:p>
  <w:p w14:paraId="7D48CC20" w14:textId="5E7239A1" w:rsidR="00DD75AE" w:rsidRPr="008F7D1D" w:rsidRDefault="00DD75AE" w:rsidP="00BB1D6F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  <w:jc w:val="center"/>
      <w:rPr>
        <w:i/>
        <w:iCs/>
        <w:sz w:val="18"/>
        <w:szCs w:val="18"/>
      </w:rPr>
    </w:pPr>
    <w:r w:rsidRPr="008F7D1D">
      <w:rPr>
        <w:rFonts w:ascii="Arial" w:hAnsi="Arial" w:cs="Arial"/>
        <w:b/>
        <w:bCs/>
        <w:i/>
        <w:iCs/>
        <w:sz w:val="18"/>
        <w:szCs w:val="18"/>
      </w:rPr>
      <w:t xml:space="preserve"> </w:t>
    </w:r>
    <w:r>
      <w:rPr>
        <w:rFonts w:ascii="Arial" w:hAnsi="Arial" w:cs="Arial"/>
        <w:b/>
        <w:bCs/>
        <w:i/>
        <w:iCs/>
        <w:sz w:val="18"/>
        <w:szCs w:val="18"/>
      </w:rPr>
      <w:t>(</w:t>
    </w:r>
    <w:r w:rsidRPr="008F7D1D">
      <w:rPr>
        <w:rFonts w:ascii="Arial" w:hAnsi="Arial" w:cs="Arial"/>
        <w:b/>
        <w:bCs/>
        <w:i/>
        <w:iCs/>
        <w:sz w:val="18"/>
        <w:szCs w:val="18"/>
      </w:rPr>
      <w:t xml:space="preserve">Elaborado Pelo Órgão </w:t>
    </w:r>
    <w:r>
      <w:rPr>
        <w:rFonts w:ascii="Arial" w:hAnsi="Arial" w:cs="Arial"/>
        <w:b/>
        <w:bCs/>
        <w:i/>
        <w:iCs/>
        <w:sz w:val="18"/>
        <w:szCs w:val="18"/>
      </w:rPr>
      <w:t>d</w:t>
    </w:r>
    <w:r w:rsidRPr="008F7D1D">
      <w:rPr>
        <w:rFonts w:ascii="Arial" w:hAnsi="Arial" w:cs="Arial"/>
        <w:b/>
        <w:bCs/>
        <w:i/>
        <w:iCs/>
        <w:sz w:val="18"/>
        <w:szCs w:val="18"/>
      </w:rPr>
      <w:t>e Controle Interno Competente</w:t>
    </w:r>
    <w:r>
      <w:rPr>
        <w:rFonts w:ascii="Arial" w:hAnsi="Arial" w:cs="Arial"/>
        <w:b/>
        <w:bCs/>
        <w:i/>
        <w:iCs/>
        <w:sz w:val="18"/>
        <w:szCs w:val="18"/>
      </w:rPr>
      <w:t>)</w:t>
    </w:r>
  </w:p>
  <w:p w14:paraId="6CCBD491" w14:textId="77777777" w:rsidR="00DD75AE" w:rsidRDefault="00DD75AE" w:rsidP="00BB1D6F">
    <w:pPr>
      <w:pBdr>
        <w:top w:val="single" w:sz="2" w:space="1" w:color="auto"/>
        <w:left w:val="single" w:sz="2" w:space="4" w:color="auto"/>
        <w:bottom w:val="single" w:sz="2" w:space="0" w:color="auto"/>
        <w:right w:val="single" w:sz="2" w:space="4" w:color="auto"/>
      </w:pBdr>
    </w:pPr>
  </w:p>
  <w:p w14:paraId="62A6C313" w14:textId="77777777" w:rsidR="00DD75AE" w:rsidRDefault="00DD75AE" w:rsidP="00E21EA8"/>
  <w:tbl>
    <w:tblPr>
      <w:tblW w:w="9073" w:type="dxa"/>
      <w:tblInd w:w="-145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4364"/>
      <w:gridCol w:w="2977"/>
      <w:gridCol w:w="1732"/>
    </w:tblGrid>
    <w:tr w:rsidR="00DD75AE" w:rsidRPr="00E21EA8" w14:paraId="1C5E1842" w14:textId="77777777" w:rsidTr="00C26934">
      <w:trPr>
        <w:trHeight w:val="551"/>
      </w:trPr>
      <w:tc>
        <w:tcPr>
          <w:tcW w:w="4364" w:type="dxa"/>
          <w:vAlign w:val="center"/>
        </w:tcPr>
        <w:p w14:paraId="3296883E" w14:textId="77777777" w:rsidR="00DD75AE" w:rsidRPr="00E21EA8" w:rsidRDefault="00DD75AE" w:rsidP="009A4F3F">
          <w:pPr>
            <w:rPr>
              <w:rFonts w:ascii="Arial" w:hAnsi="Arial" w:cs="Arial"/>
              <w:b/>
              <w:sz w:val="20"/>
              <w:szCs w:val="20"/>
            </w:rPr>
          </w:pPr>
          <w:r w:rsidRPr="00E21EA8">
            <w:rPr>
              <w:rFonts w:ascii="Arial" w:hAnsi="Arial" w:cs="Arial"/>
              <w:b/>
              <w:sz w:val="20"/>
              <w:szCs w:val="20"/>
            </w:rPr>
            <w:t>Órgão: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</w:p>
      </w:tc>
      <w:tc>
        <w:tcPr>
          <w:tcW w:w="2977" w:type="dxa"/>
          <w:vAlign w:val="center"/>
        </w:tcPr>
        <w:p w14:paraId="53F59248" w14:textId="77777777" w:rsidR="00DD75AE" w:rsidRPr="00E21EA8" w:rsidRDefault="00DD75AE" w:rsidP="003B36C8">
          <w:pPr>
            <w:rPr>
              <w:rFonts w:ascii="Arial" w:hAnsi="Arial" w:cs="Arial"/>
              <w:b/>
              <w:sz w:val="20"/>
              <w:szCs w:val="20"/>
            </w:rPr>
          </w:pPr>
          <w:r w:rsidRPr="00E21EA8">
            <w:rPr>
              <w:rFonts w:ascii="Arial" w:hAnsi="Arial" w:cs="Arial"/>
              <w:b/>
              <w:sz w:val="20"/>
              <w:szCs w:val="20"/>
            </w:rPr>
            <w:t>Município:</w:t>
          </w:r>
        </w:p>
      </w:tc>
      <w:tc>
        <w:tcPr>
          <w:tcW w:w="1732" w:type="dxa"/>
          <w:vAlign w:val="center"/>
        </w:tcPr>
        <w:p w14:paraId="0EF9B33E" w14:textId="77777777" w:rsidR="00DD75AE" w:rsidRPr="00E21EA8" w:rsidRDefault="00DD75AE" w:rsidP="003B36C8">
          <w:pPr>
            <w:rPr>
              <w:rFonts w:ascii="Arial" w:hAnsi="Arial" w:cs="Arial"/>
              <w:b/>
              <w:sz w:val="20"/>
              <w:szCs w:val="20"/>
            </w:rPr>
          </w:pPr>
          <w:r w:rsidRPr="00E21EA8">
            <w:rPr>
              <w:rFonts w:ascii="Arial" w:hAnsi="Arial" w:cs="Arial"/>
              <w:b/>
              <w:sz w:val="20"/>
              <w:szCs w:val="20"/>
            </w:rPr>
            <w:t>Exercício:</w:t>
          </w:r>
        </w:p>
      </w:tc>
    </w:tr>
  </w:tbl>
  <w:p w14:paraId="60D5616F" w14:textId="77777777" w:rsidR="00DD75AE" w:rsidRDefault="00DD75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7D0F20E"/>
    <w:lvl w:ilvl="0">
      <w:numFmt w:val="decimal"/>
      <w:lvlText w:val="*"/>
      <w:lvlJc w:val="left"/>
    </w:lvl>
  </w:abstractNum>
  <w:abstractNum w:abstractNumId="1" w15:restartNumberingAfterBreak="0">
    <w:nsid w:val="028F688E"/>
    <w:multiLevelType w:val="hybridMultilevel"/>
    <w:tmpl w:val="A7D8930C"/>
    <w:lvl w:ilvl="0" w:tplc="F8DCBF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7467EE"/>
    <w:multiLevelType w:val="singleLevel"/>
    <w:tmpl w:val="E74624F0"/>
    <w:lvl w:ilvl="0">
      <w:start w:val="1"/>
      <w:numFmt w:val="decimal"/>
      <w:lvlText w:val="(%1)"/>
      <w:legacy w:legacy="1" w:legacySpace="0" w:legacyIndent="1494"/>
      <w:lvlJc w:val="left"/>
      <w:pPr>
        <w:ind w:left="1494" w:hanging="1494"/>
      </w:pPr>
    </w:lvl>
  </w:abstractNum>
  <w:abstractNum w:abstractNumId="3" w15:restartNumberingAfterBreak="0">
    <w:nsid w:val="0B381A02"/>
    <w:multiLevelType w:val="hybridMultilevel"/>
    <w:tmpl w:val="DD3601B4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6766"/>
    <w:multiLevelType w:val="hybridMultilevel"/>
    <w:tmpl w:val="335CD9AE"/>
    <w:lvl w:ilvl="0" w:tplc="F9A6F35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5795A"/>
    <w:multiLevelType w:val="hybridMultilevel"/>
    <w:tmpl w:val="FFFFFFFF"/>
    <w:lvl w:ilvl="0" w:tplc="3C62CDBE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B959AA"/>
    <w:multiLevelType w:val="hybridMultilevel"/>
    <w:tmpl w:val="7548CDBA"/>
    <w:lvl w:ilvl="0" w:tplc="F42E35E2">
      <w:start w:val="1"/>
      <w:numFmt w:val="lowerLetter"/>
      <w:lvlText w:val="%1)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9C7205B"/>
    <w:multiLevelType w:val="hybridMultilevel"/>
    <w:tmpl w:val="70D89904"/>
    <w:lvl w:ilvl="0" w:tplc="89A4E45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A024C6"/>
    <w:multiLevelType w:val="hybridMultilevel"/>
    <w:tmpl w:val="4836D48E"/>
    <w:lvl w:ilvl="0" w:tplc="04160017">
      <w:start w:val="1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6D0C"/>
    <w:multiLevelType w:val="hybridMultilevel"/>
    <w:tmpl w:val="EDACA8E0"/>
    <w:lvl w:ilvl="0" w:tplc="325A16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0E4104"/>
    <w:multiLevelType w:val="hybridMultilevel"/>
    <w:tmpl w:val="C6E6238C"/>
    <w:lvl w:ilvl="0" w:tplc="04160013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2898A78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60013">
      <w:start w:val="1"/>
      <w:numFmt w:val="upp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05A3B72"/>
    <w:multiLevelType w:val="hybridMultilevel"/>
    <w:tmpl w:val="9DC63324"/>
    <w:lvl w:ilvl="0" w:tplc="7E3A027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5716C33"/>
    <w:multiLevelType w:val="hybridMultilevel"/>
    <w:tmpl w:val="9692E3C8"/>
    <w:lvl w:ilvl="0" w:tplc="4CFA8ED8">
      <w:start w:val="42"/>
      <w:numFmt w:val="decimal"/>
      <w:lvlText w:val="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3305F9"/>
    <w:multiLevelType w:val="hybridMultilevel"/>
    <w:tmpl w:val="250E0662"/>
    <w:lvl w:ilvl="0" w:tplc="325A16AC">
      <w:start w:val="2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9A155A"/>
    <w:multiLevelType w:val="multilevel"/>
    <w:tmpl w:val="90D6E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EF6332"/>
    <w:multiLevelType w:val="singleLevel"/>
    <w:tmpl w:val="8612E86C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450D339E"/>
    <w:multiLevelType w:val="hybridMultilevel"/>
    <w:tmpl w:val="97D2F424"/>
    <w:lvl w:ilvl="0" w:tplc="2C0407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31D39"/>
    <w:multiLevelType w:val="hybridMultilevel"/>
    <w:tmpl w:val="91A27234"/>
    <w:lvl w:ilvl="0" w:tplc="10ECB5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A4D255C"/>
    <w:multiLevelType w:val="hybridMultilevel"/>
    <w:tmpl w:val="2B5CE00A"/>
    <w:lvl w:ilvl="0" w:tplc="A8E26EA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4B69463E"/>
    <w:multiLevelType w:val="singleLevel"/>
    <w:tmpl w:val="125CD310"/>
    <w:lvl w:ilvl="0">
      <w:start w:val="1"/>
      <w:numFmt w:val="lowerLetter"/>
      <w:lvlText w:val="%1)"/>
      <w:legacy w:legacy="1" w:legacySpace="0" w:legacyIndent="1494"/>
      <w:lvlJc w:val="left"/>
      <w:pPr>
        <w:ind w:left="2628" w:hanging="1494"/>
      </w:pPr>
    </w:lvl>
  </w:abstractNum>
  <w:abstractNum w:abstractNumId="20" w15:restartNumberingAfterBreak="0">
    <w:nsid w:val="50226FE2"/>
    <w:multiLevelType w:val="hybridMultilevel"/>
    <w:tmpl w:val="0596BACE"/>
    <w:lvl w:ilvl="0" w:tplc="10ECB53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654DBA"/>
    <w:multiLevelType w:val="singleLevel"/>
    <w:tmpl w:val="5A4219AC"/>
    <w:lvl w:ilvl="0">
      <w:start w:val="1"/>
      <w:numFmt w:val="lowerLetter"/>
      <w:lvlText w:val="%1)"/>
      <w:legacy w:legacy="1" w:legacySpace="120" w:legacyIndent="360"/>
      <w:lvlJc w:val="left"/>
      <w:pPr>
        <w:ind w:left="1500" w:hanging="360"/>
      </w:pPr>
    </w:lvl>
  </w:abstractNum>
  <w:abstractNum w:abstractNumId="22" w15:restartNumberingAfterBreak="0">
    <w:nsid w:val="563B6B45"/>
    <w:multiLevelType w:val="hybridMultilevel"/>
    <w:tmpl w:val="719A8E0E"/>
    <w:lvl w:ilvl="0" w:tplc="E8D495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B451E"/>
    <w:multiLevelType w:val="hybridMultilevel"/>
    <w:tmpl w:val="26EC6F16"/>
    <w:lvl w:ilvl="0" w:tplc="31889DA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A06C06"/>
    <w:multiLevelType w:val="hybridMultilevel"/>
    <w:tmpl w:val="CFC432CC"/>
    <w:lvl w:ilvl="0" w:tplc="1E28696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A0C5B"/>
    <w:multiLevelType w:val="hybridMultilevel"/>
    <w:tmpl w:val="BA084F86"/>
    <w:lvl w:ilvl="0" w:tplc="498AB40C">
      <w:start w:val="1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106A8"/>
    <w:multiLevelType w:val="hybridMultilevel"/>
    <w:tmpl w:val="51B01E50"/>
    <w:lvl w:ilvl="0" w:tplc="C52CC3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3CB4122"/>
    <w:multiLevelType w:val="hybridMultilevel"/>
    <w:tmpl w:val="7FDEE6FE"/>
    <w:lvl w:ilvl="0" w:tplc="325A16AC">
      <w:start w:val="7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1B5CA3"/>
    <w:multiLevelType w:val="multilevel"/>
    <w:tmpl w:val="50A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23B38"/>
    <w:multiLevelType w:val="hybridMultilevel"/>
    <w:tmpl w:val="E0E2C5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2B3245"/>
    <w:multiLevelType w:val="hybridMultilevel"/>
    <w:tmpl w:val="2C065DC4"/>
    <w:lvl w:ilvl="0" w:tplc="5FA6FF5C">
      <w:start w:val="1"/>
      <w:numFmt w:val="upperLetter"/>
      <w:lvlText w:val="(%1)"/>
      <w:lvlJc w:val="left"/>
      <w:pPr>
        <w:ind w:left="3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1" w:hanging="360"/>
      </w:pPr>
    </w:lvl>
    <w:lvl w:ilvl="2" w:tplc="0416001B" w:tentative="1">
      <w:start w:val="1"/>
      <w:numFmt w:val="lowerRoman"/>
      <w:lvlText w:val="%3."/>
      <w:lvlJc w:val="right"/>
      <w:pPr>
        <w:ind w:left="1831" w:hanging="180"/>
      </w:pPr>
    </w:lvl>
    <w:lvl w:ilvl="3" w:tplc="0416000F" w:tentative="1">
      <w:start w:val="1"/>
      <w:numFmt w:val="decimal"/>
      <w:lvlText w:val="%4."/>
      <w:lvlJc w:val="left"/>
      <w:pPr>
        <w:ind w:left="2551" w:hanging="360"/>
      </w:pPr>
    </w:lvl>
    <w:lvl w:ilvl="4" w:tplc="04160019" w:tentative="1">
      <w:start w:val="1"/>
      <w:numFmt w:val="lowerLetter"/>
      <w:lvlText w:val="%5."/>
      <w:lvlJc w:val="left"/>
      <w:pPr>
        <w:ind w:left="3271" w:hanging="360"/>
      </w:pPr>
    </w:lvl>
    <w:lvl w:ilvl="5" w:tplc="0416001B" w:tentative="1">
      <w:start w:val="1"/>
      <w:numFmt w:val="lowerRoman"/>
      <w:lvlText w:val="%6."/>
      <w:lvlJc w:val="right"/>
      <w:pPr>
        <w:ind w:left="3991" w:hanging="180"/>
      </w:pPr>
    </w:lvl>
    <w:lvl w:ilvl="6" w:tplc="0416000F" w:tentative="1">
      <w:start w:val="1"/>
      <w:numFmt w:val="decimal"/>
      <w:lvlText w:val="%7."/>
      <w:lvlJc w:val="left"/>
      <w:pPr>
        <w:ind w:left="4711" w:hanging="360"/>
      </w:pPr>
    </w:lvl>
    <w:lvl w:ilvl="7" w:tplc="04160019" w:tentative="1">
      <w:start w:val="1"/>
      <w:numFmt w:val="lowerLetter"/>
      <w:lvlText w:val="%8."/>
      <w:lvlJc w:val="left"/>
      <w:pPr>
        <w:ind w:left="5431" w:hanging="360"/>
      </w:pPr>
    </w:lvl>
    <w:lvl w:ilvl="8" w:tplc="0416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7A54433A"/>
    <w:multiLevelType w:val="singleLevel"/>
    <w:tmpl w:val="75E2EB32"/>
    <w:lvl w:ilvl="0">
      <w:start w:val="10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B9D1AAD"/>
    <w:multiLevelType w:val="hybridMultilevel"/>
    <w:tmpl w:val="F51AA860"/>
    <w:lvl w:ilvl="0" w:tplc="325A16AC">
      <w:start w:val="2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2D29CA"/>
    <w:multiLevelType w:val="hybridMultilevel"/>
    <w:tmpl w:val="14CA0784"/>
    <w:lvl w:ilvl="0" w:tplc="43241572">
      <w:start w:val="1"/>
      <w:numFmt w:val="lowerRoman"/>
      <w:lvlText w:val="%1)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20"/>
  </w:num>
  <w:num w:numId="5">
    <w:abstractNumId w:val="15"/>
  </w:num>
  <w:num w:numId="6">
    <w:abstractNumId w:val="2"/>
  </w:num>
  <w:num w:numId="7">
    <w:abstractNumId w:val="0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1494" w:hanging="360"/>
        </w:pPr>
      </w:lvl>
    </w:lvlOverride>
  </w:num>
  <w:num w:numId="8">
    <w:abstractNumId w:val="19"/>
  </w:num>
  <w:num w:numId="9">
    <w:abstractNumId w:val="21"/>
  </w:num>
  <w:num w:numId="10">
    <w:abstractNumId w:val="6"/>
  </w:num>
  <w:num w:numId="11">
    <w:abstractNumId w:val="33"/>
  </w:num>
  <w:num w:numId="12">
    <w:abstractNumId w:val="12"/>
  </w:num>
  <w:num w:numId="13">
    <w:abstractNumId w:val="31"/>
  </w:num>
  <w:num w:numId="14">
    <w:abstractNumId w:val="31"/>
  </w:num>
  <w:num w:numId="15">
    <w:abstractNumId w:val="26"/>
  </w:num>
  <w:num w:numId="16">
    <w:abstractNumId w:val="11"/>
  </w:num>
  <w:num w:numId="17">
    <w:abstractNumId w:val="1"/>
  </w:num>
  <w:num w:numId="18">
    <w:abstractNumId w:val="23"/>
  </w:num>
  <w:num w:numId="19">
    <w:abstractNumId w:val="9"/>
  </w:num>
  <w:num w:numId="20">
    <w:abstractNumId w:val="27"/>
  </w:num>
  <w:num w:numId="21">
    <w:abstractNumId w:val="7"/>
  </w:num>
  <w:num w:numId="22">
    <w:abstractNumId w:val="32"/>
  </w:num>
  <w:num w:numId="23">
    <w:abstractNumId w:val="3"/>
  </w:num>
  <w:num w:numId="24">
    <w:abstractNumId w:val="13"/>
  </w:num>
  <w:num w:numId="25">
    <w:abstractNumId w:val="25"/>
  </w:num>
  <w:num w:numId="26">
    <w:abstractNumId w:val="8"/>
  </w:num>
  <w:num w:numId="27">
    <w:abstractNumId w:val="29"/>
  </w:num>
  <w:num w:numId="28">
    <w:abstractNumId w:val="16"/>
  </w:num>
  <w:num w:numId="29">
    <w:abstractNumId w:val="30"/>
  </w:num>
  <w:num w:numId="30">
    <w:abstractNumId w:val="24"/>
  </w:num>
  <w:num w:numId="31">
    <w:abstractNumId w:val="28"/>
  </w:num>
  <w:num w:numId="32">
    <w:abstractNumId w:val="5"/>
  </w:num>
  <w:num w:numId="33">
    <w:abstractNumId w:val="22"/>
  </w:num>
  <w:num w:numId="34">
    <w:abstractNumId w:val="4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84A"/>
    <w:rsid w:val="000003E9"/>
    <w:rsid w:val="00011A7D"/>
    <w:rsid w:val="00012392"/>
    <w:rsid w:val="000123A6"/>
    <w:rsid w:val="00012A18"/>
    <w:rsid w:val="00014B55"/>
    <w:rsid w:val="0001517F"/>
    <w:rsid w:val="00025711"/>
    <w:rsid w:val="0002577C"/>
    <w:rsid w:val="0003551C"/>
    <w:rsid w:val="000365E6"/>
    <w:rsid w:val="000367F6"/>
    <w:rsid w:val="00037DB6"/>
    <w:rsid w:val="0004084A"/>
    <w:rsid w:val="00040E88"/>
    <w:rsid w:val="00060A67"/>
    <w:rsid w:val="00062479"/>
    <w:rsid w:val="000713CC"/>
    <w:rsid w:val="0007325E"/>
    <w:rsid w:val="000743EA"/>
    <w:rsid w:val="00074E7C"/>
    <w:rsid w:val="00075BBC"/>
    <w:rsid w:val="00080E65"/>
    <w:rsid w:val="00083125"/>
    <w:rsid w:val="00085000"/>
    <w:rsid w:val="0008601F"/>
    <w:rsid w:val="00086251"/>
    <w:rsid w:val="0009526C"/>
    <w:rsid w:val="000A0E51"/>
    <w:rsid w:val="000A5181"/>
    <w:rsid w:val="000A666D"/>
    <w:rsid w:val="000A7450"/>
    <w:rsid w:val="000B0631"/>
    <w:rsid w:val="000B14B0"/>
    <w:rsid w:val="000B2927"/>
    <w:rsid w:val="000B4450"/>
    <w:rsid w:val="000B7C55"/>
    <w:rsid w:val="000C487E"/>
    <w:rsid w:val="000C6C97"/>
    <w:rsid w:val="000D011E"/>
    <w:rsid w:val="000D0888"/>
    <w:rsid w:val="000D0AE8"/>
    <w:rsid w:val="000D39CF"/>
    <w:rsid w:val="000D5424"/>
    <w:rsid w:val="000E7D76"/>
    <w:rsid w:val="000E7F43"/>
    <w:rsid w:val="000F05BC"/>
    <w:rsid w:val="000F225F"/>
    <w:rsid w:val="000F7176"/>
    <w:rsid w:val="00103DAF"/>
    <w:rsid w:val="001053E0"/>
    <w:rsid w:val="00106605"/>
    <w:rsid w:val="00107561"/>
    <w:rsid w:val="00112650"/>
    <w:rsid w:val="00113B0F"/>
    <w:rsid w:val="00114298"/>
    <w:rsid w:val="00116324"/>
    <w:rsid w:val="00117DC0"/>
    <w:rsid w:val="00123D24"/>
    <w:rsid w:val="00124E67"/>
    <w:rsid w:val="00125ACD"/>
    <w:rsid w:val="00135045"/>
    <w:rsid w:val="00135058"/>
    <w:rsid w:val="00136048"/>
    <w:rsid w:val="00137229"/>
    <w:rsid w:val="00137827"/>
    <w:rsid w:val="00140479"/>
    <w:rsid w:val="001407AD"/>
    <w:rsid w:val="001411E0"/>
    <w:rsid w:val="0014496E"/>
    <w:rsid w:val="00144D22"/>
    <w:rsid w:val="001521C2"/>
    <w:rsid w:val="00155C97"/>
    <w:rsid w:val="001578E3"/>
    <w:rsid w:val="00157A34"/>
    <w:rsid w:val="001622DF"/>
    <w:rsid w:val="0016369B"/>
    <w:rsid w:val="001703C8"/>
    <w:rsid w:val="001754E7"/>
    <w:rsid w:val="001820A4"/>
    <w:rsid w:val="001820FB"/>
    <w:rsid w:val="00183E6F"/>
    <w:rsid w:val="001840E4"/>
    <w:rsid w:val="001845D0"/>
    <w:rsid w:val="001908FB"/>
    <w:rsid w:val="0019279C"/>
    <w:rsid w:val="0019482B"/>
    <w:rsid w:val="00195E9B"/>
    <w:rsid w:val="001A1D99"/>
    <w:rsid w:val="001A49FC"/>
    <w:rsid w:val="001A652E"/>
    <w:rsid w:val="001B05FD"/>
    <w:rsid w:val="001B0D67"/>
    <w:rsid w:val="001B406C"/>
    <w:rsid w:val="001B584E"/>
    <w:rsid w:val="001B6DAB"/>
    <w:rsid w:val="001B7935"/>
    <w:rsid w:val="001C18B2"/>
    <w:rsid w:val="001C5192"/>
    <w:rsid w:val="001C7D69"/>
    <w:rsid w:val="001D2741"/>
    <w:rsid w:val="001D2DAC"/>
    <w:rsid w:val="001D6CAC"/>
    <w:rsid w:val="001E1A05"/>
    <w:rsid w:val="001E35A6"/>
    <w:rsid w:val="001F101B"/>
    <w:rsid w:val="001F4CA1"/>
    <w:rsid w:val="001F5663"/>
    <w:rsid w:val="001F60FE"/>
    <w:rsid w:val="001F6D48"/>
    <w:rsid w:val="00200139"/>
    <w:rsid w:val="00201550"/>
    <w:rsid w:val="00204E6F"/>
    <w:rsid w:val="00214598"/>
    <w:rsid w:val="002152E0"/>
    <w:rsid w:val="00216DDE"/>
    <w:rsid w:val="00222412"/>
    <w:rsid w:val="00234B7C"/>
    <w:rsid w:val="002427B8"/>
    <w:rsid w:val="00242AF4"/>
    <w:rsid w:val="00244048"/>
    <w:rsid w:val="0024440D"/>
    <w:rsid w:val="00245F41"/>
    <w:rsid w:val="0025300A"/>
    <w:rsid w:val="00253D9D"/>
    <w:rsid w:val="00254536"/>
    <w:rsid w:val="002560B0"/>
    <w:rsid w:val="00262307"/>
    <w:rsid w:val="0026273D"/>
    <w:rsid w:val="00262F4D"/>
    <w:rsid w:val="002638D8"/>
    <w:rsid w:val="0027083B"/>
    <w:rsid w:val="00271548"/>
    <w:rsid w:val="00271587"/>
    <w:rsid w:val="00272300"/>
    <w:rsid w:val="0027442F"/>
    <w:rsid w:val="00281C4B"/>
    <w:rsid w:val="00284480"/>
    <w:rsid w:val="00285A59"/>
    <w:rsid w:val="00286876"/>
    <w:rsid w:val="002900C9"/>
    <w:rsid w:val="00292423"/>
    <w:rsid w:val="00292B1F"/>
    <w:rsid w:val="0029664E"/>
    <w:rsid w:val="002975E1"/>
    <w:rsid w:val="002979C2"/>
    <w:rsid w:val="002A2B39"/>
    <w:rsid w:val="002A548A"/>
    <w:rsid w:val="002A5995"/>
    <w:rsid w:val="002B2693"/>
    <w:rsid w:val="002B36EF"/>
    <w:rsid w:val="002B56B1"/>
    <w:rsid w:val="002C286D"/>
    <w:rsid w:val="002C4157"/>
    <w:rsid w:val="002C6A81"/>
    <w:rsid w:val="002C74D8"/>
    <w:rsid w:val="002C7E3F"/>
    <w:rsid w:val="002D08E0"/>
    <w:rsid w:val="002D1C69"/>
    <w:rsid w:val="002D24D9"/>
    <w:rsid w:val="002D267E"/>
    <w:rsid w:val="002D671C"/>
    <w:rsid w:val="002E0CB5"/>
    <w:rsid w:val="002E5A80"/>
    <w:rsid w:val="002F4EF5"/>
    <w:rsid w:val="002F7B06"/>
    <w:rsid w:val="00302169"/>
    <w:rsid w:val="00302782"/>
    <w:rsid w:val="003028EA"/>
    <w:rsid w:val="00307B92"/>
    <w:rsid w:val="00310CE4"/>
    <w:rsid w:val="0031289D"/>
    <w:rsid w:val="00317A63"/>
    <w:rsid w:val="003219DA"/>
    <w:rsid w:val="0032366E"/>
    <w:rsid w:val="00327FF2"/>
    <w:rsid w:val="003304DF"/>
    <w:rsid w:val="00331109"/>
    <w:rsid w:val="00334E82"/>
    <w:rsid w:val="00344BE2"/>
    <w:rsid w:val="00345D98"/>
    <w:rsid w:val="0035081F"/>
    <w:rsid w:val="00350B72"/>
    <w:rsid w:val="00362E14"/>
    <w:rsid w:val="00367A68"/>
    <w:rsid w:val="003743B6"/>
    <w:rsid w:val="003806D1"/>
    <w:rsid w:val="0038235B"/>
    <w:rsid w:val="003823BE"/>
    <w:rsid w:val="00385F50"/>
    <w:rsid w:val="00393821"/>
    <w:rsid w:val="003A0DEF"/>
    <w:rsid w:val="003A1DC7"/>
    <w:rsid w:val="003A3202"/>
    <w:rsid w:val="003A78B0"/>
    <w:rsid w:val="003B1403"/>
    <w:rsid w:val="003B30D4"/>
    <w:rsid w:val="003B36C8"/>
    <w:rsid w:val="003B3A66"/>
    <w:rsid w:val="003B6F3A"/>
    <w:rsid w:val="003B6FC5"/>
    <w:rsid w:val="003B7085"/>
    <w:rsid w:val="003B7235"/>
    <w:rsid w:val="003D0047"/>
    <w:rsid w:val="003D498E"/>
    <w:rsid w:val="003D572B"/>
    <w:rsid w:val="003E2F10"/>
    <w:rsid w:val="003E5048"/>
    <w:rsid w:val="003E64E8"/>
    <w:rsid w:val="003F0598"/>
    <w:rsid w:val="003F4D0D"/>
    <w:rsid w:val="003F5926"/>
    <w:rsid w:val="003F6282"/>
    <w:rsid w:val="003F7D81"/>
    <w:rsid w:val="00401BB6"/>
    <w:rsid w:val="0041249C"/>
    <w:rsid w:val="004138FF"/>
    <w:rsid w:val="00413AF1"/>
    <w:rsid w:val="0041437A"/>
    <w:rsid w:val="0041497C"/>
    <w:rsid w:val="00415218"/>
    <w:rsid w:val="004176EF"/>
    <w:rsid w:val="00417FF2"/>
    <w:rsid w:val="00420034"/>
    <w:rsid w:val="004200BC"/>
    <w:rsid w:val="0042186E"/>
    <w:rsid w:val="004257F6"/>
    <w:rsid w:val="00431276"/>
    <w:rsid w:val="00432C46"/>
    <w:rsid w:val="0043652C"/>
    <w:rsid w:val="0043729C"/>
    <w:rsid w:val="0043740D"/>
    <w:rsid w:val="00437C65"/>
    <w:rsid w:val="00437DED"/>
    <w:rsid w:val="00440EF1"/>
    <w:rsid w:val="00441420"/>
    <w:rsid w:val="004443E6"/>
    <w:rsid w:val="0045443A"/>
    <w:rsid w:val="004548CE"/>
    <w:rsid w:val="0046036E"/>
    <w:rsid w:val="00460B39"/>
    <w:rsid w:val="0046560E"/>
    <w:rsid w:val="00476927"/>
    <w:rsid w:val="004827C0"/>
    <w:rsid w:val="00485877"/>
    <w:rsid w:val="00492329"/>
    <w:rsid w:val="0049263C"/>
    <w:rsid w:val="00494256"/>
    <w:rsid w:val="004A3DB3"/>
    <w:rsid w:val="004A55A8"/>
    <w:rsid w:val="004A5B8D"/>
    <w:rsid w:val="004A7178"/>
    <w:rsid w:val="004B581D"/>
    <w:rsid w:val="004B5DD6"/>
    <w:rsid w:val="004B5F20"/>
    <w:rsid w:val="004C4050"/>
    <w:rsid w:val="004C4CB3"/>
    <w:rsid w:val="004C5715"/>
    <w:rsid w:val="004D0AB4"/>
    <w:rsid w:val="004D1600"/>
    <w:rsid w:val="004D1E70"/>
    <w:rsid w:val="004D4DCB"/>
    <w:rsid w:val="004E6E97"/>
    <w:rsid w:val="004F0872"/>
    <w:rsid w:val="004F0B3E"/>
    <w:rsid w:val="004F1385"/>
    <w:rsid w:val="004F2F02"/>
    <w:rsid w:val="004F3C48"/>
    <w:rsid w:val="004F4B41"/>
    <w:rsid w:val="004F5CFC"/>
    <w:rsid w:val="004F7572"/>
    <w:rsid w:val="004F7987"/>
    <w:rsid w:val="00501271"/>
    <w:rsid w:val="005042ED"/>
    <w:rsid w:val="005057DF"/>
    <w:rsid w:val="00506289"/>
    <w:rsid w:val="0050726F"/>
    <w:rsid w:val="005078D2"/>
    <w:rsid w:val="00507B8D"/>
    <w:rsid w:val="00510AEC"/>
    <w:rsid w:val="005122BA"/>
    <w:rsid w:val="00515E5C"/>
    <w:rsid w:val="005168B9"/>
    <w:rsid w:val="00522534"/>
    <w:rsid w:val="00525119"/>
    <w:rsid w:val="00525BA5"/>
    <w:rsid w:val="005308A4"/>
    <w:rsid w:val="00534786"/>
    <w:rsid w:val="005378D9"/>
    <w:rsid w:val="00544ACD"/>
    <w:rsid w:val="00565F22"/>
    <w:rsid w:val="005672A9"/>
    <w:rsid w:val="0057136F"/>
    <w:rsid w:val="00572E5B"/>
    <w:rsid w:val="005758D4"/>
    <w:rsid w:val="00577021"/>
    <w:rsid w:val="0058341A"/>
    <w:rsid w:val="005936BB"/>
    <w:rsid w:val="005A7818"/>
    <w:rsid w:val="005B33D9"/>
    <w:rsid w:val="005B39A6"/>
    <w:rsid w:val="005B7FCD"/>
    <w:rsid w:val="005C13F3"/>
    <w:rsid w:val="005C4612"/>
    <w:rsid w:val="005C46E5"/>
    <w:rsid w:val="005C4C76"/>
    <w:rsid w:val="005D64B1"/>
    <w:rsid w:val="005D64FA"/>
    <w:rsid w:val="005D6722"/>
    <w:rsid w:val="005D68AD"/>
    <w:rsid w:val="005E2D45"/>
    <w:rsid w:val="005F5F25"/>
    <w:rsid w:val="005F6BF1"/>
    <w:rsid w:val="00602EB6"/>
    <w:rsid w:val="006033BF"/>
    <w:rsid w:val="00611631"/>
    <w:rsid w:val="00614CA4"/>
    <w:rsid w:val="00616FEB"/>
    <w:rsid w:val="0062130E"/>
    <w:rsid w:val="00623D02"/>
    <w:rsid w:val="0062429A"/>
    <w:rsid w:val="00625613"/>
    <w:rsid w:val="00625638"/>
    <w:rsid w:val="00632322"/>
    <w:rsid w:val="00635D58"/>
    <w:rsid w:val="00644F46"/>
    <w:rsid w:val="00645ED7"/>
    <w:rsid w:val="0065462E"/>
    <w:rsid w:val="00655BE8"/>
    <w:rsid w:val="00656AB9"/>
    <w:rsid w:val="00656D9F"/>
    <w:rsid w:val="00656DBE"/>
    <w:rsid w:val="006610CE"/>
    <w:rsid w:val="00661239"/>
    <w:rsid w:val="00661B62"/>
    <w:rsid w:val="00662054"/>
    <w:rsid w:val="006635BB"/>
    <w:rsid w:val="006641C3"/>
    <w:rsid w:val="00664E3B"/>
    <w:rsid w:val="0066549B"/>
    <w:rsid w:val="00665FFD"/>
    <w:rsid w:val="0066743F"/>
    <w:rsid w:val="0067207F"/>
    <w:rsid w:val="00676FBF"/>
    <w:rsid w:val="006771CE"/>
    <w:rsid w:val="006803EB"/>
    <w:rsid w:val="00682885"/>
    <w:rsid w:val="006833FF"/>
    <w:rsid w:val="006850A2"/>
    <w:rsid w:val="00685B07"/>
    <w:rsid w:val="0068659C"/>
    <w:rsid w:val="0068779C"/>
    <w:rsid w:val="0068783E"/>
    <w:rsid w:val="0068792C"/>
    <w:rsid w:val="006A003A"/>
    <w:rsid w:val="006A15D4"/>
    <w:rsid w:val="006A27CA"/>
    <w:rsid w:val="006A29FF"/>
    <w:rsid w:val="006A6767"/>
    <w:rsid w:val="006A6DEA"/>
    <w:rsid w:val="006B0946"/>
    <w:rsid w:val="006B10D6"/>
    <w:rsid w:val="006B3C03"/>
    <w:rsid w:val="006B60DC"/>
    <w:rsid w:val="006C4525"/>
    <w:rsid w:val="006C544C"/>
    <w:rsid w:val="006C6A8C"/>
    <w:rsid w:val="006D195D"/>
    <w:rsid w:val="006D307B"/>
    <w:rsid w:val="006D323C"/>
    <w:rsid w:val="006E6897"/>
    <w:rsid w:val="006E7153"/>
    <w:rsid w:val="006F4785"/>
    <w:rsid w:val="006F57CC"/>
    <w:rsid w:val="00701B5B"/>
    <w:rsid w:val="00703605"/>
    <w:rsid w:val="0070394E"/>
    <w:rsid w:val="00706605"/>
    <w:rsid w:val="00706FB6"/>
    <w:rsid w:val="00710A69"/>
    <w:rsid w:val="007119DC"/>
    <w:rsid w:val="0071562C"/>
    <w:rsid w:val="00715D54"/>
    <w:rsid w:val="00716946"/>
    <w:rsid w:val="00720E62"/>
    <w:rsid w:val="00724634"/>
    <w:rsid w:val="00725971"/>
    <w:rsid w:val="00725CA3"/>
    <w:rsid w:val="007267BD"/>
    <w:rsid w:val="00730B3D"/>
    <w:rsid w:val="00733BB3"/>
    <w:rsid w:val="00745AF1"/>
    <w:rsid w:val="007619E7"/>
    <w:rsid w:val="0076235B"/>
    <w:rsid w:val="00763FCB"/>
    <w:rsid w:val="007703B2"/>
    <w:rsid w:val="0077093A"/>
    <w:rsid w:val="00770D84"/>
    <w:rsid w:val="00776EFE"/>
    <w:rsid w:val="00785525"/>
    <w:rsid w:val="00785FE5"/>
    <w:rsid w:val="00787311"/>
    <w:rsid w:val="00787939"/>
    <w:rsid w:val="00787D57"/>
    <w:rsid w:val="00796CE1"/>
    <w:rsid w:val="007A01CA"/>
    <w:rsid w:val="007A0DCC"/>
    <w:rsid w:val="007A15B7"/>
    <w:rsid w:val="007A5BD8"/>
    <w:rsid w:val="007B074C"/>
    <w:rsid w:val="007B1461"/>
    <w:rsid w:val="007B3194"/>
    <w:rsid w:val="007B3906"/>
    <w:rsid w:val="007B6370"/>
    <w:rsid w:val="007B6502"/>
    <w:rsid w:val="007B6D63"/>
    <w:rsid w:val="007B7E3D"/>
    <w:rsid w:val="007C0DDA"/>
    <w:rsid w:val="007C1EA1"/>
    <w:rsid w:val="007C4D40"/>
    <w:rsid w:val="007C7C24"/>
    <w:rsid w:val="007D39B2"/>
    <w:rsid w:val="007D4F71"/>
    <w:rsid w:val="007E048C"/>
    <w:rsid w:val="007E278E"/>
    <w:rsid w:val="00800925"/>
    <w:rsid w:val="00801417"/>
    <w:rsid w:val="00801EE7"/>
    <w:rsid w:val="00805B9B"/>
    <w:rsid w:val="0081104F"/>
    <w:rsid w:val="008110C2"/>
    <w:rsid w:val="0081199D"/>
    <w:rsid w:val="00815D31"/>
    <w:rsid w:val="00820C03"/>
    <w:rsid w:val="00824992"/>
    <w:rsid w:val="00835C48"/>
    <w:rsid w:val="0084031E"/>
    <w:rsid w:val="008431DF"/>
    <w:rsid w:val="0085005F"/>
    <w:rsid w:val="00852B70"/>
    <w:rsid w:val="00853578"/>
    <w:rsid w:val="00854C64"/>
    <w:rsid w:val="00856EB5"/>
    <w:rsid w:val="00856EC0"/>
    <w:rsid w:val="008626C9"/>
    <w:rsid w:val="008628E8"/>
    <w:rsid w:val="00864C8D"/>
    <w:rsid w:val="00867BE5"/>
    <w:rsid w:val="00874ECC"/>
    <w:rsid w:val="00880C78"/>
    <w:rsid w:val="00884068"/>
    <w:rsid w:val="00891FEF"/>
    <w:rsid w:val="00895971"/>
    <w:rsid w:val="00895E33"/>
    <w:rsid w:val="008972ED"/>
    <w:rsid w:val="0089785C"/>
    <w:rsid w:val="008A02B6"/>
    <w:rsid w:val="008A3124"/>
    <w:rsid w:val="008A53F6"/>
    <w:rsid w:val="008A5BF6"/>
    <w:rsid w:val="008A6991"/>
    <w:rsid w:val="008B2EE6"/>
    <w:rsid w:val="008B4DB9"/>
    <w:rsid w:val="008C1662"/>
    <w:rsid w:val="008C1E22"/>
    <w:rsid w:val="008C6A8C"/>
    <w:rsid w:val="008D2C98"/>
    <w:rsid w:val="008E0C18"/>
    <w:rsid w:val="008E28AC"/>
    <w:rsid w:val="008F1250"/>
    <w:rsid w:val="008F371C"/>
    <w:rsid w:val="008F4C04"/>
    <w:rsid w:val="008F4F2C"/>
    <w:rsid w:val="008F7148"/>
    <w:rsid w:val="008F7D1D"/>
    <w:rsid w:val="0090222C"/>
    <w:rsid w:val="0090281D"/>
    <w:rsid w:val="00903260"/>
    <w:rsid w:val="009044D8"/>
    <w:rsid w:val="009079DD"/>
    <w:rsid w:val="0091181E"/>
    <w:rsid w:val="009126B2"/>
    <w:rsid w:val="00912FBE"/>
    <w:rsid w:val="00915367"/>
    <w:rsid w:val="00916B23"/>
    <w:rsid w:val="00917FC2"/>
    <w:rsid w:val="00921325"/>
    <w:rsid w:val="009237E2"/>
    <w:rsid w:val="00927075"/>
    <w:rsid w:val="00927BF1"/>
    <w:rsid w:val="00930FD1"/>
    <w:rsid w:val="00934ED2"/>
    <w:rsid w:val="0094348A"/>
    <w:rsid w:val="009452A6"/>
    <w:rsid w:val="00945ABC"/>
    <w:rsid w:val="009464F3"/>
    <w:rsid w:val="009468A8"/>
    <w:rsid w:val="00950D3A"/>
    <w:rsid w:val="00953188"/>
    <w:rsid w:val="009541AB"/>
    <w:rsid w:val="00954CD9"/>
    <w:rsid w:val="0095517D"/>
    <w:rsid w:val="0097266D"/>
    <w:rsid w:val="00980E41"/>
    <w:rsid w:val="0098169B"/>
    <w:rsid w:val="00981A5D"/>
    <w:rsid w:val="00983E9C"/>
    <w:rsid w:val="00983F7D"/>
    <w:rsid w:val="00984E4C"/>
    <w:rsid w:val="009909D6"/>
    <w:rsid w:val="00992118"/>
    <w:rsid w:val="00994B77"/>
    <w:rsid w:val="0099513E"/>
    <w:rsid w:val="009A4F3F"/>
    <w:rsid w:val="009B3E70"/>
    <w:rsid w:val="009D28C5"/>
    <w:rsid w:val="009D6A7F"/>
    <w:rsid w:val="009D7CFE"/>
    <w:rsid w:val="009E3D2B"/>
    <w:rsid w:val="009F03A4"/>
    <w:rsid w:val="009F4E9B"/>
    <w:rsid w:val="009F5AB8"/>
    <w:rsid w:val="009F6753"/>
    <w:rsid w:val="009F6A1B"/>
    <w:rsid w:val="00A04F60"/>
    <w:rsid w:val="00A100F3"/>
    <w:rsid w:val="00A132FC"/>
    <w:rsid w:val="00A13319"/>
    <w:rsid w:val="00A17A48"/>
    <w:rsid w:val="00A26C30"/>
    <w:rsid w:val="00A302FF"/>
    <w:rsid w:val="00A33A07"/>
    <w:rsid w:val="00A355C9"/>
    <w:rsid w:val="00A37DB8"/>
    <w:rsid w:val="00A40BE2"/>
    <w:rsid w:val="00A46A23"/>
    <w:rsid w:val="00A5100F"/>
    <w:rsid w:val="00A63FD2"/>
    <w:rsid w:val="00A672BA"/>
    <w:rsid w:val="00A71E4B"/>
    <w:rsid w:val="00A7431C"/>
    <w:rsid w:val="00A77261"/>
    <w:rsid w:val="00A8083B"/>
    <w:rsid w:val="00A80877"/>
    <w:rsid w:val="00A83CD2"/>
    <w:rsid w:val="00A84B4B"/>
    <w:rsid w:val="00A92DF7"/>
    <w:rsid w:val="00A9635D"/>
    <w:rsid w:val="00AB7943"/>
    <w:rsid w:val="00AC18A5"/>
    <w:rsid w:val="00AC3309"/>
    <w:rsid w:val="00AD0EF6"/>
    <w:rsid w:val="00AD1137"/>
    <w:rsid w:val="00AE3171"/>
    <w:rsid w:val="00AE6EFE"/>
    <w:rsid w:val="00AE7DFD"/>
    <w:rsid w:val="00AF56DA"/>
    <w:rsid w:val="00AF64BC"/>
    <w:rsid w:val="00AF72D6"/>
    <w:rsid w:val="00B00023"/>
    <w:rsid w:val="00B00E8B"/>
    <w:rsid w:val="00B01525"/>
    <w:rsid w:val="00B01F80"/>
    <w:rsid w:val="00B02A59"/>
    <w:rsid w:val="00B11881"/>
    <w:rsid w:val="00B13408"/>
    <w:rsid w:val="00B14391"/>
    <w:rsid w:val="00B15D45"/>
    <w:rsid w:val="00B16196"/>
    <w:rsid w:val="00B231CE"/>
    <w:rsid w:val="00B24F14"/>
    <w:rsid w:val="00B25E59"/>
    <w:rsid w:val="00B27E25"/>
    <w:rsid w:val="00B32842"/>
    <w:rsid w:val="00B32C02"/>
    <w:rsid w:val="00B33515"/>
    <w:rsid w:val="00B33DBE"/>
    <w:rsid w:val="00B40130"/>
    <w:rsid w:val="00B40971"/>
    <w:rsid w:val="00B41B91"/>
    <w:rsid w:val="00B41EA8"/>
    <w:rsid w:val="00B45586"/>
    <w:rsid w:val="00B50621"/>
    <w:rsid w:val="00B518BB"/>
    <w:rsid w:val="00B52CF2"/>
    <w:rsid w:val="00B53D1D"/>
    <w:rsid w:val="00B62863"/>
    <w:rsid w:val="00B66842"/>
    <w:rsid w:val="00B7038B"/>
    <w:rsid w:val="00B72BC1"/>
    <w:rsid w:val="00B77020"/>
    <w:rsid w:val="00B91F3B"/>
    <w:rsid w:val="00B92350"/>
    <w:rsid w:val="00B949F1"/>
    <w:rsid w:val="00B96DBC"/>
    <w:rsid w:val="00B97AB9"/>
    <w:rsid w:val="00BA1A8E"/>
    <w:rsid w:val="00BA6AF8"/>
    <w:rsid w:val="00BB1B43"/>
    <w:rsid w:val="00BB1D6F"/>
    <w:rsid w:val="00BB3583"/>
    <w:rsid w:val="00BB474E"/>
    <w:rsid w:val="00BC4216"/>
    <w:rsid w:val="00BC4553"/>
    <w:rsid w:val="00BC45FC"/>
    <w:rsid w:val="00BC79DD"/>
    <w:rsid w:val="00BD6BA0"/>
    <w:rsid w:val="00BD6F7C"/>
    <w:rsid w:val="00BE2625"/>
    <w:rsid w:val="00BE7894"/>
    <w:rsid w:val="00BF10EF"/>
    <w:rsid w:val="00BF144D"/>
    <w:rsid w:val="00BF38C2"/>
    <w:rsid w:val="00BF62EF"/>
    <w:rsid w:val="00BF6591"/>
    <w:rsid w:val="00C05053"/>
    <w:rsid w:val="00C05BB4"/>
    <w:rsid w:val="00C075E1"/>
    <w:rsid w:val="00C109C7"/>
    <w:rsid w:val="00C10D79"/>
    <w:rsid w:val="00C11116"/>
    <w:rsid w:val="00C14F87"/>
    <w:rsid w:val="00C163D2"/>
    <w:rsid w:val="00C20007"/>
    <w:rsid w:val="00C217E7"/>
    <w:rsid w:val="00C226DF"/>
    <w:rsid w:val="00C23AB5"/>
    <w:rsid w:val="00C26934"/>
    <w:rsid w:val="00C3303C"/>
    <w:rsid w:val="00C33404"/>
    <w:rsid w:val="00C43FDE"/>
    <w:rsid w:val="00C60AB0"/>
    <w:rsid w:val="00C62D34"/>
    <w:rsid w:val="00C7096B"/>
    <w:rsid w:val="00C71927"/>
    <w:rsid w:val="00C7322F"/>
    <w:rsid w:val="00C737E1"/>
    <w:rsid w:val="00C73DF1"/>
    <w:rsid w:val="00C75539"/>
    <w:rsid w:val="00C82D97"/>
    <w:rsid w:val="00C831CD"/>
    <w:rsid w:val="00C86FCC"/>
    <w:rsid w:val="00C87ECC"/>
    <w:rsid w:val="00C91E45"/>
    <w:rsid w:val="00C93F86"/>
    <w:rsid w:val="00C95CB4"/>
    <w:rsid w:val="00C971E2"/>
    <w:rsid w:val="00CA092D"/>
    <w:rsid w:val="00CB105B"/>
    <w:rsid w:val="00CB2E07"/>
    <w:rsid w:val="00CB35A2"/>
    <w:rsid w:val="00CB43C7"/>
    <w:rsid w:val="00CB4529"/>
    <w:rsid w:val="00CB4998"/>
    <w:rsid w:val="00CC0100"/>
    <w:rsid w:val="00CC2BE5"/>
    <w:rsid w:val="00CC519C"/>
    <w:rsid w:val="00CC5BB2"/>
    <w:rsid w:val="00CC7489"/>
    <w:rsid w:val="00CD359C"/>
    <w:rsid w:val="00CD517E"/>
    <w:rsid w:val="00CD574A"/>
    <w:rsid w:val="00CD61D2"/>
    <w:rsid w:val="00CE1037"/>
    <w:rsid w:val="00CE3598"/>
    <w:rsid w:val="00CE454B"/>
    <w:rsid w:val="00CE57ED"/>
    <w:rsid w:val="00CE57FC"/>
    <w:rsid w:val="00CE7110"/>
    <w:rsid w:val="00CE7415"/>
    <w:rsid w:val="00CF1F66"/>
    <w:rsid w:val="00CF271D"/>
    <w:rsid w:val="00CF2D37"/>
    <w:rsid w:val="00CF5EF1"/>
    <w:rsid w:val="00CF789D"/>
    <w:rsid w:val="00D000A8"/>
    <w:rsid w:val="00D04062"/>
    <w:rsid w:val="00D07815"/>
    <w:rsid w:val="00D10A40"/>
    <w:rsid w:val="00D15691"/>
    <w:rsid w:val="00D156FB"/>
    <w:rsid w:val="00D16C5D"/>
    <w:rsid w:val="00D17048"/>
    <w:rsid w:val="00D24FB3"/>
    <w:rsid w:val="00D30554"/>
    <w:rsid w:val="00D30630"/>
    <w:rsid w:val="00D43265"/>
    <w:rsid w:val="00D4381E"/>
    <w:rsid w:val="00D45428"/>
    <w:rsid w:val="00D4731E"/>
    <w:rsid w:val="00D47653"/>
    <w:rsid w:val="00D4775D"/>
    <w:rsid w:val="00D507BF"/>
    <w:rsid w:val="00D52C07"/>
    <w:rsid w:val="00D53109"/>
    <w:rsid w:val="00D5438A"/>
    <w:rsid w:val="00D557CE"/>
    <w:rsid w:val="00D570EC"/>
    <w:rsid w:val="00D57870"/>
    <w:rsid w:val="00D578D3"/>
    <w:rsid w:val="00D65295"/>
    <w:rsid w:val="00D76DD1"/>
    <w:rsid w:val="00D77754"/>
    <w:rsid w:val="00D816A2"/>
    <w:rsid w:val="00D81F7E"/>
    <w:rsid w:val="00D84DCD"/>
    <w:rsid w:val="00D85F71"/>
    <w:rsid w:val="00D8680B"/>
    <w:rsid w:val="00D91B3E"/>
    <w:rsid w:val="00D96731"/>
    <w:rsid w:val="00D96BEC"/>
    <w:rsid w:val="00DA2C8D"/>
    <w:rsid w:val="00DA3931"/>
    <w:rsid w:val="00DB0A25"/>
    <w:rsid w:val="00DB68A2"/>
    <w:rsid w:val="00DB706C"/>
    <w:rsid w:val="00DB7334"/>
    <w:rsid w:val="00DB7947"/>
    <w:rsid w:val="00DC0DF4"/>
    <w:rsid w:val="00DC2B18"/>
    <w:rsid w:val="00DC54C9"/>
    <w:rsid w:val="00DC7BCE"/>
    <w:rsid w:val="00DD0D7A"/>
    <w:rsid w:val="00DD3357"/>
    <w:rsid w:val="00DD75AE"/>
    <w:rsid w:val="00DD776D"/>
    <w:rsid w:val="00DD79A5"/>
    <w:rsid w:val="00DE1175"/>
    <w:rsid w:val="00DE2F74"/>
    <w:rsid w:val="00DE648F"/>
    <w:rsid w:val="00DF0158"/>
    <w:rsid w:val="00DF0B22"/>
    <w:rsid w:val="00DF1E8E"/>
    <w:rsid w:val="00DF274F"/>
    <w:rsid w:val="00DF33E4"/>
    <w:rsid w:val="00DF58F7"/>
    <w:rsid w:val="00DF67BD"/>
    <w:rsid w:val="00E006F2"/>
    <w:rsid w:val="00E008EB"/>
    <w:rsid w:val="00E04B53"/>
    <w:rsid w:val="00E06761"/>
    <w:rsid w:val="00E06950"/>
    <w:rsid w:val="00E1268D"/>
    <w:rsid w:val="00E12E9C"/>
    <w:rsid w:val="00E168C1"/>
    <w:rsid w:val="00E2023F"/>
    <w:rsid w:val="00E21EA8"/>
    <w:rsid w:val="00E27E6E"/>
    <w:rsid w:val="00E308F4"/>
    <w:rsid w:val="00E32648"/>
    <w:rsid w:val="00E3481E"/>
    <w:rsid w:val="00E34FEB"/>
    <w:rsid w:val="00E357C1"/>
    <w:rsid w:val="00E3714D"/>
    <w:rsid w:val="00E37E8B"/>
    <w:rsid w:val="00E44E32"/>
    <w:rsid w:val="00E47952"/>
    <w:rsid w:val="00E5729F"/>
    <w:rsid w:val="00E57D07"/>
    <w:rsid w:val="00E62840"/>
    <w:rsid w:val="00E65289"/>
    <w:rsid w:val="00E662F8"/>
    <w:rsid w:val="00E72925"/>
    <w:rsid w:val="00E729CA"/>
    <w:rsid w:val="00E742FD"/>
    <w:rsid w:val="00E7538A"/>
    <w:rsid w:val="00E80C2C"/>
    <w:rsid w:val="00E83CD3"/>
    <w:rsid w:val="00E84C4B"/>
    <w:rsid w:val="00E877F8"/>
    <w:rsid w:val="00E939DA"/>
    <w:rsid w:val="00E9461C"/>
    <w:rsid w:val="00EA03EB"/>
    <w:rsid w:val="00EA5348"/>
    <w:rsid w:val="00EB0CDD"/>
    <w:rsid w:val="00EB137C"/>
    <w:rsid w:val="00EB30C6"/>
    <w:rsid w:val="00EB5BA5"/>
    <w:rsid w:val="00EB6F6D"/>
    <w:rsid w:val="00EB7785"/>
    <w:rsid w:val="00EC0F60"/>
    <w:rsid w:val="00EC1BEA"/>
    <w:rsid w:val="00EC3B91"/>
    <w:rsid w:val="00EC597D"/>
    <w:rsid w:val="00EC66DC"/>
    <w:rsid w:val="00EC6714"/>
    <w:rsid w:val="00EC6C0F"/>
    <w:rsid w:val="00ED0ADB"/>
    <w:rsid w:val="00ED0D3C"/>
    <w:rsid w:val="00EE3F43"/>
    <w:rsid w:val="00EE4FA8"/>
    <w:rsid w:val="00EE56CD"/>
    <w:rsid w:val="00EE61AA"/>
    <w:rsid w:val="00EF1FF3"/>
    <w:rsid w:val="00EF6C00"/>
    <w:rsid w:val="00EF6E19"/>
    <w:rsid w:val="00F0178B"/>
    <w:rsid w:val="00F063A8"/>
    <w:rsid w:val="00F1164C"/>
    <w:rsid w:val="00F11AA4"/>
    <w:rsid w:val="00F13B1B"/>
    <w:rsid w:val="00F13CE1"/>
    <w:rsid w:val="00F213B9"/>
    <w:rsid w:val="00F2298E"/>
    <w:rsid w:val="00F24F5F"/>
    <w:rsid w:val="00F3106A"/>
    <w:rsid w:val="00F353E4"/>
    <w:rsid w:val="00F3647D"/>
    <w:rsid w:val="00F40DD1"/>
    <w:rsid w:val="00F447BE"/>
    <w:rsid w:val="00F5542B"/>
    <w:rsid w:val="00F64F98"/>
    <w:rsid w:val="00F71194"/>
    <w:rsid w:val="00F768F0"/>
    <w:rsid w:val="00F81838"/>
    <w:rsid w:val="00F877D0"/>
    <w:rsid w:val="00F91E51"/>
    <w:rsid w:val="00F9254B"/>
    <w:rsid w:val="00F93F83"/>
    <w:rsid w:val="00F95F97"/>
    <w:rsid w:val="00F964B9"/>
    <w:rsid w:val="00F97140"/>
    <w:rsid w:val="00FA0CCB"/>
    <w:rsid w:val="00FA19D5"/>
    <w:rsid w:val="00FA4A7E"/>
    <w:rsid w:val="00FA4E22"/>
    <w:rsid w:val="00FA71FE"/>
    <w:rsid w:val="00FA73BF"/>
    <w:rsid w:val="00FA7B6E"/>
    <w:rsid w:val="00FA7C09"/>
    <w:rsid w:val="00FB04F4"/>
    <w:rsid w:val="00FB1052"/>
    <w:rsid w:val="00FB49B1"/>
    <w:rsid w:val="00FB568C"/>
    <w:rsid w:val="00FC24E6"/>
    <w:rsid w:val="00FC342A"/>
    <w:rsid w:val="00FC364A"/>
    <w:rsid w:val="00FC3F50"/>
    <w:rsid w:val="00FC450B"/>
    <w:rsid w:val="00FC5A18"/>
    <w:rsid w:val="00FC6F03"/>
    <w:rsid w:val="00FD21F8"/>
    <w:rsid w:val="00FD317A"/>
    <w:rsid w:val="00FD3F96"/>
    <w:rsid w:val="00FD53CF"/>
    <w:rsid w:val="00FE3D98"/>
    <w:rsid w:val="00FE4D88"/>
    <w:rsid w:val="00FF1896"/>
    <w:rsid w:val="00FF232A"/>
    <w:rsid w:val="00FF2A32"/>
    <w:rsid w:val="00FF2EC5"/>
    <w:rsid w:val="00FF47A0"/>
    <w:rsid w:val="00FF4A62"/>
    <w:rsid w:val="00FF751B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A353C6"/>
  <w15:chartTrackingRefBased/>
  <w15:docId w15:val="{355C61FE-8D9A-450B-8290-CBFEF898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15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firstLine="709"/>
      <w:jc w:val="both"/>
      <w:outlineLvl w:val="2"/>
    </w:pPr>
    <w:rPr>
      <w:rFonts w:ascii="Swis721 BT" w:eastAsia="Arial Unicode MS" w:hAnsi="Swis721 BT" w:cs="Arial Unicode MS"/>
      <w:szCs w:val="2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Swis721 BT" w:eastAsia="Arial Unicode MS" w:hAnsi="Swis721 BT" w:cs="Arial Unicode MS"/>
      <w:b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ind w:firstLine="1134"/>
      <w:jc w:val="both"/>
      <w:outlineLvl w:val="4"/>
    </w:pPr>
    <w:rPr>
      <w:rFonts w:ascii="Arial" w:eastAsia="Arial Unicode MS" w:hAnsi="Arial"/>
      <w:b/>
      <w:color w:val="000000"/>
      <w:szCs w:val="20"/>
      <w:u w:val="single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Cs w:val="20"/>
    </w:rPr>
  </w:style>
  <w:style w:type="paragraph" w:styleId="Ttulo9">
    <w:name w:val="heading 9"/>
    <w:basedOn w:val="Normal"/>
    <w:next w:val="Normal"/>
    <w:qFormat/>
    <w:pPr>
      <w:keepNext/>
      <w:ind w:firstLine="709"/>
      <w:jc w:val="both"/>
      <w:outlineLvl w:val="8"/>
    </w:pPr>
    <w:rPr>
      <w:rFonts w:ascii="Arial" w:hAnsi="Arial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  <w:szCs w:val="20"/>
    </w:rPr>
  </w:style>
  <w:style w:type="character" w:styleId="Refdenotaderodap">
    <w:name w:val="footnote reference"/>
    <w:semiHidden/>
    <w:rPr>
      <w:vertAlign w:val="superscript"/>
    </w:rPr>
  </w:style>
  <w:style w:type="paragraph" w:customStyle="1" w:styleId="xl30">
    <w:name w:val="xl30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link w:val="Corpodetexto2Char"/>
    <w:semiHidden/>
    <w:pPr>
      <w:spacing w:line="360" w:lineRule="auto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tabs>
        <w:tab w:val="left" w:pos="993"/>
      </w:tabs>
      <w:spacing w:line="360" w:lineRule="auto"/>
      <w:ind w:firstLine="720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color w:val="FF0000"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  <w:sz w:val="20"/>
      <w:szCs w:val="20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Cs w:val="20"/>
    </w:rPr>
  </w:style>
  <w:style w:type="paragraph" w:customStyle="1" w:styleId="Blockquote">
    <w:name w:val="Blockquote"/>
    <w:basedOn w:val="Normal"/>
    <w:pPr>
      <w:widowControl w:val="0"/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Cs w:val="20"/>
    </w:rPr>
  </w:style>
  <w:style w:type="paragraph" w:styleId="Corpodetexto">
    <w:name w:val="Body Text"/>
    <w:basedOn w:val="Normal"/>
    <w:semiHidden/>
    <w:pPr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/>
      <w:color w:val="0000FF"/>
      <w:szCs w:val="20"/>
    </w:rPr>
  </w:style>
  <w:style w:type="table" w:styleId="Tabelacomgrade">
    <w:name w:val="Table Grid"/>
    <w:basedOn w:val="Tabelanormal"/>
    <w:uiPriority w:val="59"/>
    <w:rsid w:val="000B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A53F6"/>
    <w:pPr>
      <w:ind w:left="708"/>
    </w:pPr>
  </w:style>
  <w:style w:type="character" w:customStyle="1" w:styleId="Corpodetexto2Char">
    <w:name w:val="Corpo de texto 2 Char"/>
    <w:link w:val="Corpodetexto2"/>
    <w:semiHidden/>
    <w:rsid w:val="005D64B1"/>
    <w:rPr>
      <w:rFonts w:ascii="Arial" w:hAnsi="Arial" w:cs="Arial"/>
      <w:sz w:val="24"/>
      <w:szCs w:val="24"/>
    </w:rPr>
  </w:style>
  <w:style w:type="character" w:customStyle="1" w:styleId="CabealhoChar">
    <w:name w:val="Cabeçalho Char"/>
    <w:link w:val="Cabealho"/>
    <w:uiPriority w:val="99"/>
    <w:rsid w:val="00E21EA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1E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21EA8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E21EA8"/>
    <w:rPr>
      <w:sz w:val="24"/>
      <w:szCs w:val="24"/>
    </w:rPr>
  </w:style>
  <w:style w:type="character" w:styleId="Hyperlink">
    <w:name w:val="Hyperlink"/>
    <w:uiPriority w:val="99"/>
    <w:unhideWhenUsed/>
    <w:rsid w:val="00A04F60"/>
    <w:rPr>
      <w:color w:val="467886"/>
      <w:u w:val="single"/>
    </w:rPr>
  </w:style>
  <w:style w:type="character" w:customStyle="1" w:styleId="MenoPendente1">
    <w:name w:val="Menção Pendente1"/>
    <w:uiPriority w:val="99"/>
    <w:semiHidden/>
    <w:unhideWhenUsed/>
    <w:rsid w:val="00A04F60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C0F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C0F6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C0F60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0F60"/>
    <w:rPr>
      <w:b/>
      <w:bCs/>
    </w:rPr>
  </w:style>
  <w:style w:type="paragraph" w:customStyle="1" w:styleId="xl26">
    <w:name w:val="xl26"/>
    <w:basedOn w:val="Normal"/>
    <w:rsid w:val="004E6E9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Texto">
    <w:name w:val="Texto"/>
    <w:basedOn w:val="Normal"/>
    <w:rsid w:val="00485877"/>
    <w:pPr>
      <w:spacing w:before="120" w:line="360" w:lineRule="auto"/>
      <w:ind w:firstLine="1134"/>
      <w:jc w:val="both"/>
    </w:pPr>
    <w:rPr>
      <w:rFonts w:ascii="Arial" w:hAnsi="Arial"/>
      <w:szCs w:val="20"/>
    </w:rPr>
  </w:style>
  <w:style w:type="character" w:customStyle="1" w:styleId="t286pc">
    <w:name w:val="t286pc"/>
    <w:basedOn w:val="Fontepargpadro"/>
    <w:rsid w:val="000B0631"/>
  </w:style>
  <w:style w:type="character" w:styleId="Forte">
    <w:name w:val="Strong"/>
    <w:basedOn w:val="Fontepargpadro"/>
    <w:uiPriority w:val="22"/>
    <w:qFormat/>
    <w:rsid w:val="000B0631"/>
    <w:rPr>
      <w:b/>
      <w:bCs/>
    </w:rPr>
  </w:style>
  <w:style w:type="paragraph" w:customStyle="1" w:styleId="Default">
    <w:name w:val="Default"/>
    <w:rsid w:val="00D52C07"/>
    <w:pPr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3590A-250B-42C0-8A88-5B617632E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60BBA331</Template>
  <TotalTime>0</TotalTime>
  <Pages>22</Pages>
  <Words>6608</Words>
  <Characters>43469</Characters>
  <Application>Microsoft Office Word</Application>
  <DocSecurity>0</DocSecurity>
  <Lines>362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– Certificado de Auditoria, emitido pelo órgão central de controle interno ou, não estando implantando, por contabilista habil</vt:lpstr>
    </vt:vector>
  </TitlesOfParts>
  <Company>TCE-RJ</Company>
  <LinksUpToDate>false</LinksUpToDate>
  <CharactersWithSpaces>49978</CharactersWithSpaces>
  <SharedDoc>false</SharedDoc>
  <HLinks>
    <vt:vector size="6" baseType="variant"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https://www.planalto.gov.br/ccivil_03/_Ato2011-2014/2011/Lei/L12527.htm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 Certificado de Auditoria, emitido pelo órgão central de controle interno ou, não estando implantando, por contabilista habil</dc:title>
  <dc:subject/>
  <dc:creator>Maiara Maria Julio Pinto Ayres</dc:creator>
  <cp:keywords/>
  <cp:lastModifiedBy>Maiara Maria Julio Pinto Ayres</cp:lastModifiedBy>
  <cp:revision>2</cp:revision>
  <cp:lastPrinted>2008-02-21T15:42:00Z</cp:lastPrinted>
  <dcterms:created xsi:type="dcterms:W3CDTF">2025-12-07T10:49:00Z</dcterms:created>
  <dcterms:modified xsi:type="dcterms:W3CDTF">2025-12-07T10:49:00Z</dcterms:modified>
</cp:coreProperties>
</file>